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5F6" w:rsidRDefault="001C65F6" w:rsidP="001C65F6">
      <w:pPr>
        <w:jc w:val="center"/>
        <w:rPr>
          <w:rFonts w:ascii="Verdana" w:hAnsi="Verdana"/>
          <w:b/>
          <w:sz w:val="24"/>
          <w:szCs w:val="24"/>
          <w:lang w:val="en-US"/>
        </w:rPr>
      </w:pPr>
      <w:r>
        <w:rPr>
          <w:rFonts w:ascii="Verdana" w:hAnsi="Verdana"/>
          <w:b/>
          <w:sz w:val="24"/>
          <w:szCs w:val="24"/>
          <w:lang w:val="en-US"/>
        </w:rPr>
        <w:t>BEFORE HON’BLE INCOME TAX APPELLATE TRIBUNAL ‘B’, BENCH, MUMBAI</w:t>
      </w:r>
    </w:p>
    <w:p w:rsidR="001C65F6" w:rsidRDefault="00C359B3" w:rsidP="001C65F6">
      <w:pPr>
        <w:jc w:val="center"/>
        <w:rPr>
          <w:rFonts w:ascii="Verdana" w:hAnsi="Verdana"/>
          <w:b/>
          <w:sz w:val="24"/>
          <w:szCs w:val="24"/>
          <w:lang w:val="en-US"/>
        </w:rPr>
      </w:pPr>
      <w:r>
        <w:rPr>
          <w:rFonts w:ascii="Verdana" w:hAnsi="Verdana"/>
          <w:b/>
          <w:sz w:val="24"/>
          <w:szCs w:val="24"/>
          <w:lang w:val="en-US"/>
        </w:rPr>
        <w:t>ITA No 64</w:t>
      </w:r>
      <w:r w:rsidR="001C65F6">
        <w:rPr>
          <w:rFonts w:ascii="Verdana" w:hAnsi="Verdana"/>
          <w:b/>
          <w:sz w:val="24"/>
          <w:szCs w:val="24"/>
          <w:lang w:val="en-US"/>
        </w:rPr>
        <w:t xml:space="preserve">48/M/2012 &amp; </w:t>
      </w:r>
      <w:r>
        <w:rPr>
          <w:rFonts w:ascii="Verdana" w:hAnsi="Verdana"/>
          <w:b/>
          <w:sz w:val="24"/>
          <w:szCs w:val="24"/>
          <w:lang w:val="en-US"/>
        </w:rPr>
        <w:t xml:space="preserve">15 </w:t>
      </w:r>
      <w:r w:rsidR="001C65F6">
        <w:rPr>
          <w:rFonts w:ascii="Verdana" w:hAnsi="Verdana"/>
          <w:b/>
          <w:sz w:val="24"/>
          <w:szCs w:val="24"/>
          <w:lang w:val="en-US"/>
        </w:rPr>
        <w:t>others</w:t>
      </w:r>
    </w:p>
    <w:p w:rsidR="001C65F6" w:rsidRDefault="001C65F6" w:rsidP="001C65F6">
      <w:pPr>
        <w:jc w:val="center"/>
        <w:rPr>
          <w:rFonts w:ascii="Verdana" w:hAnsi="Verdana"/>
          <w:b/>
          <w:sz w:val="24"/>
          <w:szCs w:val="24"/>
          <w:lang w:val="en-US"/>
        </w:rPr>
      </w:pPr>
      <w:proofErr w:type="gramStart"/>
      <w:r>
        <w:rPr>
          <w:rFonts w:ascii="Verdana" w:hAnsi="Verdana"/>
          <w:b/>
          <w:sz w:val="24"/>
          <w:szCs w:val="24"/>
          <w:lang w:val="en-US"/>
        </w:rPr>
        <w:t>Assessment Year 2007-08 &amp; onwards.</w:t>
      </w:r>
      <w:proofErr w:type="gramEnd"/>
    </w:p>
    <w:p w:rsidR="001C65F6" w:rsidRDefault="001C65F6" w:rsidP="001C65F6">
      <w:pPr>
        <w:jc w:val="center"/>
        <w:rPr>
          <w:rFonts w:ascii="Verdana" w:hAnsi="Verdana"/>
          <w:b/>
          <w:sz w:val="24"/>
          <w:szCs w:val="24"/>
          <w:lang w:val="en-US"/>
        </w:rPr>
      </w:pPr>
      <w:r>
        <w:rPr>
          <w:rFonts w:ascii="Verdana" w:hAnsi="Verdana"/>
          <w:b/>
          <w:sz w:val="24"/>
          <w:szCs w:val="24"/>
          <w:lang w:val="en-US"/>
        </w:rPr>
        <w:t>BCCI</w:t>
      </w:r>
      <w:r>
        <w:rPr>
          <w:rFonts w:ascii="Verdana" w:hAnsi="Verdana"/>
          <w:b/>
          <w:sz w:val="24"/>
          <w:szCs w:val="24"/>
          <w:lang w:val="en-US"/>
        </w:rPr>
        <w:tab/>
      </w:r>
      <w:r>
        <w:rPr>
          <w:rFonts w:ascii="Verdana" w:hAnsi="Verdana"/>
          <w:b/>
          <w:sz w:val="24"/>
          <w:szCs w:val="24"/>
          <w:lang w:val="en-US"/>
        </w:rPr>
        <w:tab/>
      </w:r>
      <w:r>
        <w:rPr>
          <w:rFonts w:ascii="Verdana" w:hAnsi="Verdana"/>
          <w:b/>
          <w:sz w:val="24"/>
          <w:szCs w:val="24"/>
          <w:lang w:val="en-US"/>
        </w:rPr>
        <w:tab/>
      </w:r>
      <w:r>
        <w:rPr>
          <w:rFonts w:ascii="Verdana" w:hAnsi="Verdana"/>
          <w:b/>
          <w:sz w:val="24"/>
          <w:szCs w:val="24"/>
          <w:lang w:val="en-US"/>
        </w:rPr>
        <w:tab/>
      </w:r>
      <w:r>
        <w:rPr>
          <w:rFonts w:ascii="Verdana" w:hAnsi="Verdana"/>
          <w:b/>
          <w:sz w:val="24"/>
          <w:szCs w:val="24"/>
          <w:lang w:val="en-US"/>
        </w:rPr>
        <w:tab/>
      </w:r>
      <w:r>
        <w:rPr>
          <w:rFonts w:ascii="Verdana" w:hAnsi="Verdana"/>
          <w:b/>
          <w:sz w:val="24"/>
          <w:szCs w:val="24"/>
          <w:lang w:val="en-US"/>
        </w:rPr>
        <w:tab/>
      </w:r>
      <w:r>
        <w:rPr>
          <w:rFonts w:ascii="Verdana" w:hAnsi="Verdana"/>
          <w:b/>
          <w:sz w:val="24"/>
          <w:szCs w:val="24"/>
          <w:lang w:val="en-US"/>
        </w:rPr>
        <w:tab/>
      </w:r>
      <w:r>
        <w:rPr>
          <w:rFonts w:ascii="Verdana" w:hAnsi="Verdana"/>
          <w:b/>
          <w:sz w:val="24"/>
          <w:szCs w:val="24"/>
          <w:lang w:val="en-US"/>
        </w:rPr>
        <w:tab/>
      </w:r>
      <w:r>
        <w:rPr>
          <w:rFonts w:ascii="Verdana" w:hAnsi="Verdana"/>
          <w:b/>
          <w:sz w:val="24"/>
          <w:szCs w:val="24"/>
          <w:lang w:val="en-US"/>
        </w:rPr>
        <w:tab/>
      </w:r>
      <w:r>
        <w:rPr>
          <w:rFonts w:ascii="Verdana" w:hAnsi="Verdana"/>
          <w:b/>
          <w:sz w:val="24"/>
          <w:szCs w:val="24"/>
          <w:lang w:val="en-US"/>
        </w:rPr>
        <w:tab/>
        <w:t>Appellant</w:t>
      </w:r>
    </w:p>
    <w:p w:rsidR="001C65F6" w:rsidRDefault="001C65F6" w:rsidP="001C65F6">
      <w:pPr>
        <w:jc w:val="center"/>
        <w:rPr>
          <w:rFonts w:ascii="Verdana" w:hAnsi="Verdana"/>
          <w:b/>
          <w:sz w:val="24"/>
          <w:szCs w:val="24"/>
          <w:lang w:val="en-US"/>
        </w:rPr>
      </w:pPr>
      <w:proofErr w:type="gramStart"/>
      <w:r>
        <w:rPr>
          <w:rFonts w:ascii="Verdana" w:hAnsi="Verdana"/>
          <w:b/>
          <w:sz w:val="24"/>
          <w:szCs w:val="24"/>
          <w:lang w:val="en-US"/>
        </w:rPr>
        <w:t>v</w:t>
      </w:r>
      <w:proofErr w:type="gramEnd"/>
      <w:r>
        <w:rPr>
          <w:rFonts w:ascii="Verdana" w:hAnsi="Verdana"/>
          <w:b/>
          <w:sz w:val="24"/>
          <w:szCs w:val="24"/>
          <w:lang w:val="en-US"/>
        </w:rPr>
        <w:t>.</w:t>
      </w:r>
    </w:p>
    <w:p w:rsidR="001C65F6" w:rsidRDefault="001C65F6" w:rsidP="001C65F6">
      <w:pPr>
        <w:jc w:val="center"/>
        <w:rPr>
          <w:rFonts w:ascii="Verdana" w:hAnsi="Verdana"/>
          <w:b/>
          <w:sz w:val="24"/>
          <w:szCs w:val="24"/>
          <w:lang w:val="en-US"/>
        </w:rPr>
      </w:pPr>
      <w:r>
        <w:rPr>
          <w:rFonts w:ascii="Verdana" w:hAnsi="Verdana"/>
          <w:b/>
          <w:sz w:val="24"/>
          <w:szCs w:val="24"/>
          <w:lang w:val="en-US"/>
        </w:rPr>
        <w:t>ITO (Exemption), Mumbai</w:t>
      </w:r>
      <w:r>
        <w:rPr>
          <w:rFonts w:ascii="Verdana" w:hAnsi="Verdana"/>
          <w:b/>
          <w:sz w:val="24"/>
          <w:szCs w:val="24"/>
          <w:lang w:val="en-US"/>
        </w:rPr>
        <w:tab/>
      </w:r>
      <w:r>
        <w:rPr>
          <w:rFonts w:ascii="Verdana" w:hAnsi="Verdana"/>
          <w:b/>
          <w:sz w:val="24"/>
          <w:szCs w:val="24"/>
          <w:lang w:val="en-US"/>
        </w:rPr>
        <w:tab/>
      </w:r>
      <w:r>
        <w:rPr>
          <w:rFonts w:ascii="Verdana" w:hAnsi="Verdana"/>
          <w:b/>
          <w:sz w:val="24"/>
          <w:szCs w:val="24"/>
          <w:lang w:val="en-US"/>
        </w:rPr>
        <w:tab/>
      </w:r>
      <w:r>
        <w:rPr>
          <w:rFonts w:ascii="Verdana" w:hAnsi="Verdana"/>
          <w:b/>
          <w:sz w:val="24"/>
          <w:szCs w:val="24"/>
          <w:lang w:val="en-US"/>
        </w:rPr>
        <w:tab/>
      </w:r>
      <w:r>
        <w:rPr>
          <w:rFonts w:ascii="Verdana" w:hAnsi="Verdana"/>
          <w:b/>
          <w:sz w:val="24"/>
          <w:szCs w:val="24"/>
          <w:lang w:val="en-US"/>
        </w:rPr>
        <w:tab/>
      </w:r>
      <w:r>
        <w:rPr>
          <w:rFonts w:ascii="Verdana" w:hAnsi="Verdana"/>
          <w:b/>
          <w:sz w:val="24"/>
          <w:szCs w:val="24"/>
          <w:lang w:val="en-US"/>
        </w:rPr>
        <w:tab/>
        <w:t>Respondent</w:t>
      </w:r>
    </w:p>
    <w:p w:rsidR="001C65F6" w:rsidRDefault="001C65F6" w:rsidP="001C65F6">
      <w:pPr>
        <w:rPr>
          <w:rFonts w:ascii="Verdana" w:hAnsi="Verdana"/>
          <w:b/>
          <w:sz w:val="24"/>
          <w:szCs w:val="24"/>
          <w:lang w:val="en-US"/>
        </w:rPr>
      </w:pPr>
      <w:r>
        <w:rPr>
          <w:rFonts w:ascii="Verdana" w:hAnsi="Verdana"/>
          <w:b/>
          <w:sz w:val="24"/>
          <w:szCs w:val="24"/>
          <w:lang w:val="en-US"/>
        </w:rPr>
        <w:t>------------------------------------------------</w:t>
      </w:r>
      <w:r w:rsidR="00C359B3">
        <w:rPr>
          <w:rFonts w:ascii="Verdana" w:hAnsi="Verdana"/>
          <w:b/>
          <w:sz w:val="24"/>
          <w:szCs w:val="24"/>
          <w:lang w:val="en-US"/>
        </w:rPr>
        <w:t>------------------------------</w:t>
      </w:r>
    </w:p>
    <w:p w:rsidR="00C43334" w:rsidRDefault="000B231E" w:rsidP="00C359B3">
      <w:pPr>
        <w:pBdr>
          <w:bottom w:val="single" w:sz="6" w:space="1" w:color="auto"/>
        </w:pBdr>
        <w:rPr>
          <w:rFonts w:ascii="Verdana" w:hAnsi="Verdana"/>
          <w:b/>
          <w:sz w:val="24"/>
          <w:szCs w:val="24"/>
          <w:lang w:val="en-US"/>
        </w:rPr>
      </w:pPr>
      <w:r>
        <w:rPr>
          <w:rFonts w:ascii="Verdana" w:hAnsi="Verdana"/>
          <w:b/>
          <w:sz w:val="24"/>
          <w:szCs w:val="24"/>
          <w:lang w:val="en-US"/>
        </w:rPr>
        <w:t>P</w:t>
      </w:r>
      <w:r w:rsidR="00C359B3">
        <w:rPr>
          <w:rFonts w:ascii="Verdana" w:hAnsi="Verdana"/>
          <w:b/>
          <w:sz w:val="24"/>
          <w:szCs w:val="24"/>
          <w:lang w:val="en-US"/>
        </w:rPr>
        <w:t>rayer for adjournment by &amp; on behalf of the Reve</w:t>
      </w:r>
      <w:r>
        <w:rPr>
          <w:rFonts w:ascii="Verdana" w:hAnsi="Verdana"/>
          <w:b/>
          <w:sz w:val="24"/>
          <w:szCs w:val="24"/>
          <w:lang w:val="en-US"/>
        </w:rPr>
        <w:t>n</w:t>
      </w:r>
      <w:r w:rsidR="00C359B3">
        <w:rPr>
          <w:rFonts w:ascii="Verdana" w:hAnsi="Verdana"/>
          <w:b/>
          <w:sz w:val="24"/>
          <w:szCs w:val="24"/>
          <w:lang w:val="en-US"/>
        </w:rPr>
        <w:t>ue in the case of Board of Control for Cricket in India(BCCI, in short)- Date of hearing-Monday, 19</w:t>
      </w:r>
      <w:r w:rsidR="00C359B3" w:rsidRPr="00C359B3">
        <w:rPr>
          <w:rFonts w:ascii="Verdana" w:hAnsi="Verdana"/>
          <w:b/>
          <w:sz w:val="24"/>
          <w:szCs w:val="24"/>
          <w:vertAlign w:val="superscript"/>
          <w:lang w:val="en-US"/>
        </w:rPr>
        <w:t>th</w:t>
      </w:r>
      <w:r w:rsidR="00C359B3">
        <w:rPr>
          <w:rFonts w:ascii="Verdana" w:hAnsi="Verdana"/>
          <w:b/>
          <w:sz w:val="24"/>
          <w:szCs w:val="24"/>
          <w:lang w:val="en-US"/>
        </w:rPr>
        <w:t xml:space="preserve"> September, 2022- Appeal </w:t>
      </w:r>
      <w:proofErr w:type="spellStart"/>
      <w:r w:rsidR="00C359B3">
        <w:rPr>
          <w:rFonts w:ascii="Verdana" w:hAnsi="Verdana"/>
          <w:b/>
          <w:sz w:val="24"/>
          <w:szCs w:val="24"/>
          <w:lang w:val="en-US"/>
        </w:rPr>
        <w:t>Nos</w:t>
      </w:r>
      <w:proofErr w:type="spellEnd"/>
      <w:r w:rsidR="00C359B3">
        <w:rPr>
          <w:rFonts w:ascii="Verdana" w:hAnsi="Verdana"/>
          <w:b/>
          <w:sz w:val="24"/>
          <w:szCs w:val="24"/>
          <w:lang w:val="en-US"/>
        </w:rPr>
        <w:t xml:space="preserve"> 6448 &amp; others as per cause List of the Day in Part heard Matters.</w:t>
      </w:r>
      <w:r w:rsidR="00346F7A">
        <w:rPr>
          <w:rFonts w:ascii="Verdana" w:hAnsi="Verdana"/>
          <w:b/>
          <w:sz w:val="24"/>
          <w:szCs w:val="24"/>
          <w:lang w:val="en-US"/>
        </w:rPr>
        <w:t xml:space="preserve">                                                              </w:t>
      </w:r>
    </w:p>
    <w:p w:rsidR="00223FC9" w:rsidRDefault="00C43334" w:rsidP="00C43334">
      <w:pPr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>Kindly refer to the above.</w:t>
      </w:r>
    </w:p>
    <w:p w:rsidR="00C43334" w:rsidRPr="00607112" w:rsidRDefault="00C43334" w:rsidP="00C43334">
      <w:pPr>
        <w:rPr>
          <w:rFonts w:ascii="Verdana" w:hAnsi="Verdana"/>
          <w:i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 xml:space="preserve">In this </w:t>
      </w:r>
      <w:proofErr w:type="gramStart"/>
      <w:r>
        <w:rPr>
          <w:rFonts w:ascii="Verdana" w:hAnsi="Verdana"/>
          <w:sz w:val="24"/>
          <w:szCs w:val="24"/>
          <w:lang w:val="en-US"/>
        </w:rPr>
        <w:t>regards</w:t>
      </w:r>
      <w:r w:rsidR="00607112">
        <w:rPr>
          <w:rFonts w:ascii="Verdana" w:hAnsi="Verdana"/>
          <w:sz w:val="24"/>
          <w:szCs w:val="24"/>
          <w:lang w:val="en-US"/>
        </w:rPr>
        <w:t xml:space="preserve"> </w:t>
      </w:r>
      <w:r>
        <w:rPr>
          <w:rFonts w:ascii="Verdana" w:hAnsi="Verdana"/>
          <w:sz w:val="24"/>
          <w:szCs w:val="24"/>
          <w:lang w:val="en-US"/>
        </w:rPr>
        <w:t>,it</w:t>
      </w:r>
      <w:proofErr w:type="gramEnd"/>
      <w:r>
        <w:rPr>
          <w:rFonts w:ascii="Verdana" w:hAnsi="Verdana"/>
          <w:sz w:val="24"/>
          <w:szCs w:val="24"/>
          <w:lang w:val="en-US"/>
        </w:rPr>
        <w:t xml:space="preserve"> is submitted that the appeals in the case were</w:t>
      </w:r>
      <w:r w:rsidR="00607112">
        <w:rPr>
          <w:rFonts w:ascii="Verdana" w:hAnsi="Verdana"/>
          <w:sz w:val="24"/>
          <w:szCs w:val="24"/>
          <w:lang w:val="en-US"/>
        </w:rPr>
        <w:t xml:space="preserve"> </w:t>
      </w:r>
      <w:r>
        <w:rPr>
          <w:rFonts w:ascii="Verdana" w:hAnsi="Verdana"/>
          <w:sz w:val="24"/>
          <w:szCs w:val="24"/>
          <w:lang w:val="en-US"/>
        </w:rPr>
        <w:t>heard last on 5</w:t>
      </w:r>
      <w:r w:rsidRPr="00C43334">
        <w:rPr>
          <w:rFonts w:ascii="Verdana" w:hAnsi="Verdana"/>
          <w:sz w:val="24"/>
          <w:szCs w:val="24"/>
          <w:vertAlign w:val="superscript"/>
          <w:lang w:val="en-US"/>
        </w:rPr>
        <w:t>th</w:t>
      </w:r>
      <w:r>
        <w:rPr>
          <w:rFonts w:ascii="Verdana" w:hAnsi="Verdana"/>
          <w:sz w:val="24"/>
          <w:szCs w:val="24"/>
          <w:lang w:val="en-US"/>
        </w:rPr>
        <w:t xml:space="preserve"> September, 2022. The Depart6ment</w:t>
      </w:r>
      <w:r w:rsidR="00607112">
        <w:rPr>
          <w:rFonts w:ascii="Verdana" w:hAnsi="Verdana"/>
          <w:sz w:val="24"/>
          <w:szCs w:val="24"/>
          <w:lang w:val="en-US"/>
        </w:rPr>
        <w:t xml:space="preserve"> then</w:t>
      </w:r>
      <w:r>
        <w:rPr>
          <w:rFonts w:ascii="Verdana" w:hAnsi="Verdana"/>
          <w:sz w:val="24"/>
          <w:szCs w:val="24"/>
          <w:lang w:val="en-US"/>
        </w:rPr>
        <w:t xml:space="preserve"> brought to the notice of Hon’ble Bench that it has filed a writ Petition before Hon’ble High Court of Bombay and one of the grounds included as under:</w:t>
      </w:r>
    </w:p>
    <w:p w:rsidR="00C43334" w:rsidRDefault="00C43334" w:rsidP="00C43334">
      <w:pPr>
        <w:rPr>
          <w:rFonts w:ascii="Verdana" w:hAnsi="Verdana"/>
          <w:i/>
          <w:sz w:val="24"/>
          <w:szCs w:val="24"/>
          <w:lang w:val="en-US"/>
        </w:rPr>
      </w:pPr>
      <w:r w:rsidRPr="00607112">
        <w:rPr>
          <w:rFonts w:ascii="Verdana" w:hAnsi="Verdana"/>
          <w:i/>
          <w:sz w:val="24"/>
          <w:szCs w:val="24"/>
          <w:lang w:val="en-US"/>
        </w:rPr>
        <w:t>“</w:t>
      </w:r>
      <w:r w:rsidR="00607112">
        <w:rPr>
          <w:rFonts w:ascii="Verdana" w:hAnsi="Verdana"/>
          <w:i/>
          <w:sz w:val="24"/>
          <w:szCs w:val="24"/>
          <w:lang w:val="en-US"/>
        </w:rPr>
        <w:t>(c)</w:t>
      </w:r>
      <w:r w:rsidR="00607112" w:rsidRPr="00607112">
        <w:rPr>
          <w:rFonts w:ascii="Verdana" w:hAnsi="Verdana"/>
          <w:i/>
          <w:sz w:val="24"/>
          <w:szCs w:val="24"/>
          <w:lang w:val="en-US"/>
        </w:rPr>
        <w:t xml:space="preserve"> Hon’ble</w:t>
      </w:r>
      <w:r w:rsidRPr="00607112">
        <w:rPr>
          <w:rFonts w:ascii="Verdana" w:hAnsi="Verdana"/>
          <w:i/>
          <w:sz w:val="24"/>
          <w:szCs w:val="24"/>
          <w:lang w:val="en-US"/>
        </w:rPr>
        <w:t xml:space="preserve"> Court may be pleased to take up final hearing of the Income Tax Appeal No 1041 of 2012, and the writ petition No </w:t>
      </w:r>
      <w:proofErr w:type="gramStart"/>
      <w:r w:rsidRPr="00607112">
        <w:rPr>
          <w:rFonts w:ascii="Verdana" w:hAnsi="Verdana"/>
          <w:i/>
          <w:sz w:val="24"/>
          <w:szCs w:val="24"/>
          <w:lang w:val="en-US"/>
        </w:rPr>
        <w:t>1898  of</w:t>
      </w:r>
      <w:proofErr w:type="gramEnd"/>
      <w:r w:rsidRPr="00607112">
        <w:rPr>
          <w:rFonts w:ascii="Verdana" w:hAnsi="Verdana"/>
          <w:i/>
          <w:sz w:val="24"/>
          <w:szCs w:val="24"/>
          <w:lang w:val="en-US"/>
        </w:rPr>
        <w:t xml:space="preserve"> 2012</w:t>
      </w:r>
      <w:r w:rsidR="001F483E" w:rsidRPr="00607112">
        <w:rPr>
          <w:rFonts w:ascii="Verdana" w:hAnsi="Verdana"/>
          <w:i/>
          <w:sz w:val="24"/>
          <w:szCs w:val="24"/>
          <w:lang w:val="en-US"/>
        </w:rPr>
        <w:t xml:space="preserve"> admitted in 2014out of turn for expeditious determination of these crucial issues.</w:t>
      </w:r>
      <w:r w:rsidR="00607112" w:rsidRPr="00607112">
        <w:rPr>
          <w:rFonts w:ascii="Verdana" w:hAnsi="Verdana"/>
          <w:i/>
          <w:sz w:val="24"/>
          <w:szCs w:val="24"/>
          <w:lang w:val="en-US"/>
        </w:rPr>
        <w:t>”</w:t>
      </w:r>
    </w:p>
    <w:p w:rsidR="006342A9" w:rsidRDefault="00607112" w:rsidP="00C43334">
      <w:pPr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 xml:space="preserve">In the writ petition bearing No. 28471 of 2022, among others, it is prayed </w:t>
      </w:r>
      <w:r w:rsidR="006342A9">
        <w:rPr>
          <w:rFonts w:ascii="Verdana" w:hAnsi="Verdana"/>
          <w:sz w:val="24"/>
          <w:szCs w:val="24"/>
          <w:lang w:val="en-US"/>
        </w:rPr>
        <w:t xml:space="preserve">that Hon’ble Court may be pleased to issue appropriate writ directing to stay the proceedings in various appeals filed by BCCI </w:t>
      </w:r>
      <w:r>
        <w:rPr>
          <w:rFonts w:ascii="Verdana" w:hAnsi="Verdana"/>
          <w:sz w:val="24"/>
          <w:szCs w:val="24"/>
          <w:lang w:val="en-US"/>
        </w:rPr>
        <w:t xml:space="preserve">till the issues involved </w:t>
      </w:r>
      <w:proofErr w:type="gramStart"/>
      <w:r>
        <w:rPr>
          <w:rFonts w:ascii="Verdana" w:hAnsi="Verdana"/>
          <w:sz w:val="24"/>
          <w:szCs w:val="24"/>
          <w:lang w:val="en-US"/>
        </w:rPr>
        <w:t xml:space="preserve">in </w:t>
      </w:r>
      <w:r w:rsidR="006342A9">
        <w:rPr>
          <w:rFonts w:ascii="Verdana" w:hAnsi="Verdana"/>
          <w:sz w:val="24"/>
          <w:szCs w:val="24"/>
          <w:lang w:val="en-US"/>
        </w:rPr>
        <w:t xml:space="preserve"> IT</w:t>
      </w:r>
      <w:proofErr w:type="gramEnd"/>
      <w:r w:rsidR="006342A9">
        <w:rPr>
          <w:rFonts w:ascii="Verdana" w:hAnsi="Verdana"/>
          <w:sz w:val="24"/>
          <w:szCs w:val="24"/>
          <w:lang w:val="en-US"/>
        </w:rPr>
        <w:t xml:space="preserve"> A</w:t>
      </w:r>
      <w:r>
        <w:rPr>
          <w:rFonts w:ascii="Verdana" w:hAnsi="Verdana"/>
          <w:sz w:val="24"/>
          <w:szCs w:val="24"/>
          <w:lang w:val="en-US"/>
        </w:rPr>
        <w:t>ppeal No.</w:t>
      </w:r>
      <w:r w:rsidR="006342A9">
        <w:rPr>
          <w:rFonts w:ascii="Verdana" w:hAnsi="Verdana"/>
          <w:sz w:val="24"/>
          <w:szCs w:val="24"/>
          <w:lang w:val="en-US"/>
        </w:rPr>
        <w:t>1041 of 2012and the writ petition No 1898 of 2012 along with appeal filed by the petitioner u/s 260A of the Act against the Hon’ble ITAT order ITA No 3301/Mum/2019 are decided by Hon’ble Court.</w:t>
      </w:r>
    </w:p>
    <w:p w:rsidR="006342A9" w:rsidRDefault="006342A9" w:rsidP="00C43334">
      <w:pPr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>In view of the fact of the writ petition filed by and on behalf of the Revenue, Hon’</w:t>
      </w:r>
      <w:r w:rsidR="009873D0">
        <w:rPr>
          <w:rFonts w:ascii="Verdana" w:hAnsi="Verdana"/>
          <w:sz w:val="24"/>
          <w:szCs w:val="24"/>
          <w:lang w:val="en-US"/>
        </w:rPr>
        <w:t>ble Bench on 5</w:t>
      </w:r>
      <w:r w:rsidR="009873D0" w:rsidRPr="009873D0">
        <w:rPr>
          <w:rFonts w:ascii="Verdana" w:hAnsi="Verdana"/>
          <w:sz w:val="24"/>
          <w:szCs w:val="24"/>
          <w:vertAlign w:val="superscript"/>
          <w:lang w:val="en-US"/>
        </w:rPr>
        <w:t>th</w:t>
      </w:r>
      <w:r w:rsidR="009873D0">
        <w:rPr>
          <w:rFonts w:ascii="Verdana" w:hAnsi="Verdana"/>
          <w:sz w:val="24"/>
          <w:szCs w:val="24"/>
          <w:lang w:val="en-US"/>
        </w:rPr>
        <w:t xml:space="preserve"> September, 2022 found it </w:t>
      </w:r>
      <w:r>
        <w:rPr>
          <w:rFonts w:ascii="Verdana" w:hAnsi="Verdana"/>
          <w:sz w:val="24"/>
          <w:szCs w:val="24"/>
          <w:lang w:val="en-US"/>
        </w:rPr>
        <w:t>proper to adjourn the hearing</w:t>
      </w:r>
      <w:r w:rsidR="009873D0">
        <w:rPr>
          <w:rFonts w:ascii="Verdana" w:hAnsi="Verdana"/>
          <w:sz w:val="24"/>
          <w:szCs w:val="24"/>
          <w:lang w:val="en-US"/>
        </w:rPr>
        <w:t xml:space="preserve"> on 5</w:t>
      </w:r>
      <w:r w:rsidR="009873D0" w:rsidRPr="009873D0">
        <w:rPr>
          <w:rFonts w:ascii="Verdana" w:hAnsi="Verdana"/>
          <w:sz w:val="24"/>
          <w:szCs w:val="24"/>
          <w:vertAlign w:val="superscript"/>
          <w:lang w:val="en-US"/>
        </w:rPr>
        <w:t>th</w:t>
      </w:r>
      <w:r w:rsidR="009873D0">
        <w:rPr>
          <w:rFonts w:ascii="Verdana" w:hAnsi="Verdana"/>
          <w:sz w:val="24"/>
          <w:szCs w:val="24"/>
          <w:lang w:val="en-US"/>
        </w:rPr>
        <w:t xml:space="preserve"> September, 2022 &amp;</w:t>
      </w:r>
      <w:r>
        <w:rPr>
          <w:rFonts w:ascii="Verdana" w:hAnsi="Verdana"/>
          <w:sz w:val="24"/>
          <w:szCs w:val="24"/>
          <w:lang w:val="en-US"/>
        </w:rPr>
        <w:t xml:space="preserve"> fixing the hearing for 19</w:t>
      </w:r>
      <w:r w:rsidRPr="006342A9">
        <w:rPr>
          <w:rFonts w:ascii="Verdana" w:hAnsi="Verdana"/>
          <w:sz w:val="24"/>
          <w:szCs w:val="24"/>
          <w:vertAlign w:val="superscript"/>
          <w:lang w:val="en-US"/>
        </w:rPr>
        <w:t>th</w:t>
      </w:r>
      <w:r>
        <w:rPr>
          <w:rFonts w:ascii="Verdana" w:hAnsi="Verdana"/>
          <w:sz w:val="24"/>
          <w:szCs w:val="24"/>
          <w:lang w:val="en-US"/>
        </w:rPr>
        <w:t xml:space="preserve"> September</w:t>
      </w:r>
      <w:proofErr w:type="gramStart"/>
      <w:r>
        <w:rPr>
          <w:rFonts w:ascii="Verdana" w:hAnsi="Verdana"/>
          <w:sz w:val="24"/>
          <w:szCs w:val="24"/>
          <w:lang w:val="en-US"/>
        </w:rPr>
        <w:t>,2022</w:t>
      </w:r>
      <w:proofErr w:type="gramEnd"/>
      <w:r>
        <w:rPr>
          <w:rFonts w:ascii="Verdana" w:hAnsi="Verdana"/>
          <w:sz w:val="24"/>
          <w:szCs w:val="24"/>
          <w:lang w:val="en-US"/>
        </w:rPr>
        <w:t>.</w:t>
      </w:r>
    </w:p>
    <w:p w:rsidR="00E64DC9" w:rsidRDefault="006342A9" w:rsidP="00C43334">
      <w:pPr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lastRenderedPageBreak/>
        <w:t xml:space="preserve">It is submitted that copy of the writ petition was duly filed before </w:t>
      </w:r>
      <w:r w:rsidR="00E64DC9">
        <w:rPr>
          <w:rFonts w:ascii="Verdana" w:hAnsi="Verdana"/>
          <w:sz w:val="24"/>
          <w:szCs w:val="24"/>
          <w:lang w:val="en-US"/>
        </w:rPr>
        <w:t>Hon’ble Members on that very day being 1</w:t>
      </w:r>
      <w:r w:rsidR="00E64DC9" w:rsidRPr="00E64DC9">
        <w:rPr>
          <w:rFonts w:ascii="Verdana" w:hAnsi="Verdana"/>
          <w:sz w:val="24"/>
          <w:szCs w:val="24"/>
          <w:vertAlign w:val="superscript"/>
          <w:lang w:val="en-US"/>
        </w:rPr>
        <w:t>st</w:t>
      </w:r>
      <w:r w:rsidR="00E64DC9">
        <w:rPr>
          <w:rFonts w:ascii="Verdana" w:hAnsi="Verdana"/>
          <w:sz w:val="24"/>
          <w:szCs w:val="24"/>
          <w:lang w:val="en-US"/>
        </w:rPr>
        <w:t xml:space="preserve"> respondent and was served on the 2</w:t>
      </w:r>
      <w:r w:rsidR="00E64DC9" w:rsidRPr="00E64DC9">
        <w:rPr>
          <w:rFonts w:ascii="Verdana" w:hAnsi="Verdana"/>
          <w:sz w:val="24"/>
          <w:szCs w:val="24"/>
          <w:vertAlign w:val="superscript"/>
          <w:lang w:val="en-US"/>
        </w:rPr>
        <w:t>nd</w:t>
      </w:r>
      <w:r w:rsidR="00E64DC9">
        <w:rPr>
          <w:rFonts w:ascii="Verdana" w:hAnsi="Verdana"/>
          <w:sz w:val="24"/>
          <w:szCs w:val="24"/>
          <w:lang w:val="en-US"/>
        </w:rPr>
        <w:t xml:space="preserve"> respondent, that is, the BCCI on 6</w:t>
      </w:r>
      <w:r w:rsidR="00E64DC9" w:rsidRPr="00E64DC9">
        <w:rPr>
          <w:rFonts w:ascii="Verdana" w:hAnsi="Verdana"/>
          <w:sz w:val="24"/>
          <w:szCs w:val="24"/>
          <w:vertAlign w:val="superscript"/>
          <w:lang w:val="en-US"/>
        </w:rPr>
        <w:t>th</w:t>
      </w:r>
      <w:r w:rsidR="00E64DC9">
        <w:rPr>
          <w:rFonts w:ascii="Verdana" w:hAnsi="Verdana"/>
          <w:sz w:val="24"/>
          <w:szCs w:val="24"/>
          <w:lang w:val="en-US"/>
        </w:rPr>
        <w:t xml:space="preserve"> September, 2022.</w:t>
      </w:r>
    </w:p>
    <w:p w:rsidR="00E64DC9" w:rsidRDefault="00E64DC9" w:rsidP="00C43334">
      <w:pPr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>The matter came up for hearing before Hon’ble High Court on 13</w:t>
      </w:r>
      <w:r w:rsidRPr="00E64DC9">
        <w:rPr>
          <w:rFonts w:ascii="Verdana" w:hAnsi="Verdana"/>
          <w:sz w:val="24"/>
          <w:szCs w:val="24"/>
          <w:vertAlign w:val="superscript"/>
          <w:lang w:val="en-US"/>
        </w:rPr>
        <w:t>th</w:t>
      </w:r>
      <w:r>
        <w:rPr>
          <w:rFonts w:ascii="Verdana" w:hAnsi="Verdana"/>
          <w:sz w:val="24"/>
          <w:szCs w:val="24"/>
          <w:lang w:val="en-US"/>
        </w:rPr>
        <w:t xml:space="preserve"> September, 2022 on Board and in view of non-appearance of both the respondents, Hon’ble Court stated that they would hear the parties since nobody was present on their behalf.</w:t>
      </w:r>
    </w:p>
    <w:p w:rsidR="00E64DC9" w:rsidRDefault="00E64DC9" w:rsidP="00C43334">
      <w:pPr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>Hon’ble Court has then issued notice to the parties for appearance on 11</w:t>
      </w:r>
      <w:r w:rsidRPr="00E64DC9">
        <w:rPr>
          <w:rFonts w:ascii="Verdana" w:hAnsi="Verdana"/>
          <w:sz w:val="24"/>
          <w:szCs w:val="24"/>
          <w:vertAlign w:val="superscript"/>
          <w:lang w:val="en-US"/>
        </w:rPr>
        <w:t>th</w:t>
      </w:r>
      <w:r>
        <w:rPr>
          <w:rFonts w:ascii="Verdana" w:hAnsi="Verdana"/>
          <w:sz w:val="24"/>
          <w:szCs w:val="24"/>
          <w:lang w:val="en-US"/>
        </w:rPr>
        <w:t xml:space="preserve"> October, 2022 to pass order after hearing the parties involved. A copy of the order of Hon’ble Court is enclosed as </w:t>
      </w:r>
      <w:proofErr w:type="spellStart"/>
      <w:r>
        <w:rPr>
          <w:rFonts w:ascii="Verdana" w:hAnsi="Verdana"/>
          <w:sz w:val="24"/>
          <w:szCs w:val="24"/>
          <w:lang w:val="en-US"/>
        </w:rPr>
        <w:t>annexuew</w:t>
      </w:r>
      <w:proofErr w:type="spellEnd"/>
      <w:r>
        <w:rPr>
          <w:rFonts w:ascii="Verdana" w:hAnsi="Verdana"/>
          <w:sz w:val="24"/>
          <w:szCs w:val="24"/>
          <w:lang w:val="en-US"/>
        </w:rPr>
        <w:t xml:space="preserve"> to this submission.</w:t>
      </w:r>
    </w:p>
    <w:p w:rsidR="00E64DC9" w:rsidRDefault="00E64DC9" w:rsidP="00C43334">
      <w:pPr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>In the circumstances stated above, it is submitted that the proceedings in the above-referred appeals may be deferred till the outcome of the hearing by Hon’ble High Court of Bombay on 11</w:t>
      </w:r>
      <w:r w:rsidRPr="00E64DC9">
        <w:rPr>
          <w:rFonts w:ascii="Verdana" w:hAnsi="Verdana"/>
          <w:sz w:val="24"/>
          <w:szCs w:val="24"/>
          <w:vertAlign w:val="superscript"/>
          <w:lang w:val="en-US"/>
        </w:rPr>
        <w:t>th</w:t>
      </w:r>
      <w:r>
        <w:rPr>
          <w:rFonts w:ascii="Verdana" w:hAnsi="Verdana"/>
          <w:sz w:val="24"/>
          <w:szCs w:val="24"/>
          <w:lang w:val="en-US"/>
        </w:rPr>
        <w:t xml:space="preserve"> October, 2022.</w:t>
      </w:r>
    </w:p>
    <w:p w:rsidR="00A151B4" w:rsidRDefault="00A151B4" w:rsidP="00C43334">
      <w:pPr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 xml:space="preserve">However, if Hon’ble Bench still </w:t>
      </w:r>
      <w:r w:rsidR="006E1256">
        <w:rPr>
          <w:rFonts w:ascii="Verdana" w:hAnsi="Verdana"/>
          <w:sz w:val="24"/>
          <w:szCs w:val="24"/>
          <w:lang w:val="en-US"/>
        </w:rPr>
        <w:t>wishes to continue with the hearing, then alternatively</w:t>
      </w:r>
      <w:r w:rsidR="00D13F3A">
        <w:rPr>
          <w:rFonts w:ascii="Verdana" w:hAnsi="Verdana"/>
          <w:sz w:val="24"/>
          <w:szCs w:val="24"/>
          <w:lang w:val="en-US"/>
        </w:rPr>
        <w:t>,</w:t>
      </w:r>
      <w:r w:rsidR="006E1256">
        <w:rPr>
          <w:rFonts w:ascii="Verdana" w:hAnsi="Verdana"/>
          <w:sz w:val="24"/>
          <w:szCs w:val="24"/>
          <w:lang w:val="en-US"/>
        </w:rPr>
        <w:t xml:space="preserve"> I may be granted at least ten (10) days’ time to allow me to perform certain social obligations in view </w:t>
      </w:r>
      <w:proofErr w:type="gramStart"/>
      <w:r w:rsidR="006E1256">
        <w:rPr>
          <w:rFonts w:ascii="Verdana" w:hAnsi="Verdana"/>
          <w:sz w:val="24"/>
          <w:szCs w:val="24"/>
          <w:lang w:val="en-US"/>
        </w:rPr>
        <w:t>of  last</w:t>
      </w:r>
      <w:proofErr w:type="gramEnd"/>
      <w:r w:rsidR="006E1256">
        <w:rPr>
          <w:rFonts w:ascii="Verdana" w:hAnsi="Verdana"/>
          <w:sz w:val="24"/>
          <w:szCs w:val="24"/>
          <w:lang w:val="en-US"/>
        </w:rPr>
        <w:t xml:space="preserve"> days of“Pitra Paksh” and coming “Navrathra Sthapan” starting from 19</w:t>
      </w:r>
      <w:r w:rsidR="006E1256" w:rsidRPr="006E1256">
        <w:rPr>
          <w:rFonts w:ascii="Verdana" w:hAnsi="Verdana"/>
          <w:sz w:val="24"/>
          <w:szCs w:val="24"/>
          <w:vertAlign w:val="superscript"/>
          <w:lang w:val="en-US"/>
        </w:rPr>
        <w:t>th</w:t>
      </w:r>
      <w:r w:rsidR="006E1256">
        <w:rPr>
          <w:rFonts w:ascii="Verdana" w:hAnsi="Verdana"/>
          <w:sz w:val="24"/>
          <w:szCs w:val="24"/>
          <w:lang w:val="en-US"/>
        </w:rPr>
        <w:t xml:space="preserve"> September, 2022 to 26</w:t>
      </w:r>
      <w:r w:rsidR="006E1256" w:rsidRPr="006E1256">
        <w:rPr>
          <w:rFonts w:ascii="Verdana" w:hAnsi="Verdana"/>
          <w:sz w:val="24"/>
          <w:szCs w:val="24"/>
          <w:vertAlign w:val="superscript"/>
          <w:lang w:val="en-US"/>
        </w:rPr>
        <w:t>th</w:t>
      </w:r>
      <w:r w:rsidR="006E1256">
        <w:rPr>
          <w:rFonts w:ascii="Verdana" w:hAnsi="Verdana"/>
          <w:sz w:val="24"/>
          <w:szCs w:val="24"/>
          <w:lang w:val="en-US"/>
        </w:rPr>
        <w:t>September, 2022 to enable me to go to my hometown at Udaipur in Rajasthan.</w:t>
      </w:r>
    </w:p>
    <w:p w:rsidR="00607112" w:rsidRDefault="00D13F3A" w:rsidP="00C43334">
      <w:pPr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>Inconvenience caused is highly regretted.</w:t>
      </w:r>
    </w:p>
    <w:p w:rsidR="00D13F3A" w:rsidRDefault="00D13F3A" w:rsidP="00C43334">
      <w:pPr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>A copy of this prayer is handed over to the 2</w:t>
      </w:r>
      <w:r w:rsidRPr="00D13F3A">
        <w:rPr>
          <w:rFonts w:ascii="Verdana" w:hAnsi="Verdana"/>
          <w:sz w:val="24"/>
          <w:szCs w:val="24"/>
          <w:vertAlign w:val="superscript"/>
          <w:lang w:val="en-US"/>
        </w:rPr>
        <w:t>nd</w:t>
      </w:r>
      <w:r>
        <w:rPr>
          <w:rFonts w:ascii="Verdana" w:hAnsi="Verdana"/>
          <w:sz w:val="24"/>
          <w:szCs w:val="24"/>
          <w:lang w:val="en-US"/>
        </w:rPr>
        <w:t xml:space="preserve"> Respondent,</w:t>
      </w:r>
    </w:p>
    <w:p w:rsidR="00D13F3A" w:rsidRDefault="00D13F3A" w:rsidP="00C43334">
      <w:pPr>
        <w:rPr>
          <w:rFonts w:ascii="Verdana" w:hAnsi="Verdana"/>
          <w:sz w:val="24"/>
          <w:szCs w:val="24"/>
          <w:lang w:val="en-US"/>
        </w:rPr>
      </w:pPr>
    </w:p>
    <w:p w:rsidR="00D13F3A" w:rsidRDefault="00D13F3A" w:rsidP="00C43334">
      <w:pPr>
        <w:rPr>
          <w:rFonts w:ascii="Verdana" w:hAnsi="Verdana"/>
          <w:sz w:val="24"/>
          <w:szCs w:val="24"/>
          <w:lang w:val="en-US"/>
        </w:rPr>
      </w:pPr>
    </w:p>
    <w:p w:rsidR="00D13F3A" w:rsidRPr="00607112" w:rsidRDefault="00D13F3A" w:rsidP="00C43334">
      <w:pPr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>Date</w:t>
      </w:r>
      <w:r w:rsidR="009873D0">
        <w:rPr>
          <w:rFonts w:ascii="Verdana" w:hAnsi="Verdana"/>
          <w:sz w:val="24"/>
          <w:szCs w:val="24"/>
          <w:lang w:val="en-US"/>
        </w:rPr>
        <w:t>: 19th</w:t>
      </w:r>
      <w:r>
        <w:rPr>
          <w:rFonts w:ascii="Verdana" w:hAnsi="Verdana"/>
          <w:sz w:val="24"/>
          <w:szCs w:val="24"/>
          <w:lang w:val="en-US"/>
        </w:rPr>
        <w:t xml:space="preserve"> September, 2022</w:t>
      </w:r>
      <w:r>
        <w:rPr>
          <w:rFonts w:ascii="Verdana" w:hAnsi="Verdana"/>
          <w:sz w:val="24"/>
          <w:szCs w:val="24"/>
          <w:lang w:val="en-US"/>
        </w:rPr>
        <w:tab/>
      </w:r>
      <w:r>
        <w:rPr>
          <w:rFonts w:ascii="Verdana" w:hAnsi="Verdana"/>
          <w:sz w:val="24"/>
          <w:szCs w:val="24"/>
          <w:lang w:val="en-US"/>
        </w:rPr>
        <w:tab/>
      </w:r>
      <w:r>
        <w:rPr>
          <w:rFonts w:ascii="Verdana" w:hAnsi="Verdana"/>
          <w:sz w:val="24"/>
          <w:szCs w:val="24"/>
          <w:lang w:val="en-US"/>
        </w:rPr>
        <w:tab/>
      </w:r>
      <w:r>
        <w:rPr>
          <w:rFonts w:ascii="Verdana" w:hAnsi="Verdana"/>
          <w:sz w:val="24"/>
          <w:szCs w:val="24"/>
          <w:lang w:val="en-US"/>
        </w:rPr>
        <w:tab/>
        <w:t xml:space="preserve">     (GIRISH DAVE)</w:t>
      </w:r>
    </w:p>
    <w:p w:rsidR="00607112" w:rsidRPr="00607112" w:rsidRDefault="00D13F3A" w:rsidP="00C43334">
      <w:pPr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>Mumbai</w:t>
      </w:r>
      <w:r>
        <w:rPr>
          <w:rFonts w:ascii="Verdana" w:hAnsi="Verdana"/>
          <w:sz w:val="24"/>
          <w:szCs w:val="24"/>
          <w:lang w:val="en-US"/>
        </w:rPr>
        <w:tab/>
      </w:r>
      <w:r>
        <w:rPr>
          <w:rFonts w:ascii="Verdana" w:hAnsi="Verdana"/>
          <w:sz w:val="24"/>
          <w:szCs w:val="24"/>
          <w:lang w:val="en-US"/>
        </w:rPr>
        <w:tab/>
      </w:r>
      <w:r>
        <w:rPr>
          <w:rFonts w:ascii="Verdana" w:hAnsi="Verdana"/>
          <w:sz w:val="24"/>
          <w:szCs w:val="24"/>
          <w:lang w:val="en-US"/>
        </w:rPr>
        <w:tab/>
      </w:r>
      <w:r>
        <w:rPr>
          <w:rFonts w:ascii="Verdana" w:hAnsi="Verdana"/>
          <w:sz w:val="24"/>
          <w:szCs w:val="24"/>
          <w:lang w:val="en-US"/>
        </w:rPr>
        <w:tab/>
      </w:r>
      <w:r>
        <w:rPr>
          <w:rFonts w:ascii="Verdana" w:hAnsi="Verdana"/>
          <w:sz w:val="24"/>
          <w:szCs w:val="24"/>
          <w:lang w:val="en-US"/>
        </w:rPr>
        <w:tab/>
        <w:t xml:space="preserve">               Special Counsel for Revenue</w:t>
      </w:r>
    </w:p>
    <w:p w:rsidR="00607112" w:rsidRPr="00607112" w:rsidRDefault="00607112" w:rsidP="00C43334">
      <w:pPr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 xml:space="preserve">  </w:t>
      </w:r>
      <w:bookmarkStart w:id="0" w:name="_GoBack"/>
      <w:bookmarkEnd w:id="0"/>
    </w:p>
    <w:sectPr w:rsidR="00607112" w:rsidRPr="00607112" w:rsidSect="00815201">
      <w:footerReference w:type="default" r:id="rId7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C09" w:rsidRDefault="000C1C09" w:rsidP="009873D0">
      <w:pPr>
        <w:spacing w:after="0" w:line="240" w:lineRule="auto"/>
      </w:pPr>
      <w:r>
        <w:separator/>
      </w:r>
    </w:p>
  </w:endnote>
  <w:endnote w:type="continuationSeparator" w:id="0">
    <w:p w:rsidR="000C1C09" w:rsidRDefault="000C1C09" w:rsidP="00987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94637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873D0" w:rsidRDefault="009873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873D0" w:rsidRDefault="009873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C09" w:rsidRDefault="000C1C09" w:rsidP="009873D0">
      <w:pPr>
        <w:spacing w:after="0" w:line="240" w:lineRule="auto"/>
      </w:pPr>
      <w:r>
        <w:separator/>
      </w:r>
    </w:p>
  </w:footnote>
  <w:footnote w:type="continuationSeparator" w:id="0">
    <w:p w:rsidR="000C1C09" w:rsidRDefault="000C1C09" w:rsidP="009873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5F6"/>
    <w:rsid w:val="000B231E"/>
    <w:rsid w:val="000C1C09"/>
    <w:rsid w:val="001C65F6"/>
    <w:rsid w:val="001F483E"/>
    <w:rsid w:val="00223FC9"/>
    <w:rsid w:val="00346F7A"/>
    <w:rsid w:val="00607112"/>
    <w:rsid w:val="006342A9"/>
    <w:rsid w:val="006E1256"/>
    <w:rsid w:val="00815201"/>
    <w:rsid w:val="009873D0"/>
    <w:rsid w:val="00A151B4"/>
    <w:rsid w:val="00C359B3"/>
    <w:rsid w:val="00C43334"/>
    <w:rsid w:val="00D13F3A"/>
    <w:rsid w:val="00E6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5F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73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3D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873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3D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5F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73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3D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873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3D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5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 Dave</dc:creator>
  <cp:lastModifiedBy>G Dave</cp:lastModifiedBy>
  <cp:revision>8</cp:revision>
  <dcterms:created xsi:type="dcterms:W3CDTF">2022-09-18T09:28:00Z</dcterms:created>
  <dcterms:modified xsi:type="dcterms:W3CDTF">2022-09-18T10:37:00Z</dcterms:modified>
</cp:coreProperties>
</file>