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9CA9" w14:textId="79FDD896" w:rsidR="00420396" w:rsidRPr="00734C2A" w:rsidRDefault="00420396" w:rsidP="00734C2A">
      <w:pPr>
        <w:spacing w:after="0" w:line="276" w:lineRule="auto"/>
        <w:jc w:val="center"/>
        <w:rPr>
          <w:rFonts w:ascii="Footlight MT Light" w:hAnsi="Footlight MT Light"/>
          <w:b/>
          <w:bCs/>
          <w:sz w:val="28"/>
          <w:szCs w:val="28"/>
        </w:rPr>
      </w:pPr>
      <w:r w:rsidRPr="00734C2A">
        <w:rPr>
          <w:rFonts w:ascii="Footlight MT Light" w:hAnsi="Footlight MT Light"/>
          <w:b/>
          <w:bCs/>
          <w:sz w:val="28"/>
          <w:szCs w:val="28"/>
        </w:rPr>
        <w:t>BEFORE THE SOLE ARBITRATOR SHRI MANOJ B DALVI</w:t>
      </w:r>
      <w:r w:rsidR="006615B8" w:rsidRPr="00734C2A">
        <w:rPr>
          <w:rFonts w:ascii="Footlight MT Light" w:hAnsi="Footlight MT Light"/>
          <w:b/>
          <w:bCs/>
          <w:sz w:val="28"/>
          <w:szCs w:val="28"/>
        </w:rPr>
        <w:t>,</w:t>
      </w:r>
    </w:p>
    <w:p w14:paraId="1A6AE7D5" w14:textId="1281F4CF" w:rsidR="006615B8" w:rsidRPr="00734C2A" w:rsidRDefault="006615B8" w:rsidP="00734C2A">
      <w:pPr>
        <w:spacing w:after="0" w:line="276" w:lineRule="auto"/>
        <w:jc w:val="center"/>
        <w:rPr>
          <w:rFonts w:ascii="Footlight MT Light" w:hAnsi="Footlight MT Light"/>
          <w:b/>
          <w:bCs/>
          <w:sz w:val="28"/>
          <w:szCs w:val="28"/>
        </w:rPr>
      </w:pPr>
      <w:r w:rsidRPr="00734C2A">
        <w:rPr>
          <w:rFonts w:ascii="Footlight MT Light" w:hAnsi="Footlight MT Light"/>
          <w:b/>
          <w:bCs/>
          <w:sz w:val="28"/>
          <w:szCs w:val="28"/>
        </w:rPr>
        <w:t>At MUMBAI</w:t>
      </w:r>
    </w:p>
    <w:p w14:paraId="1E997089" w14:textId="77777777" w:rsidR="004512B6" w:rsidRPr="00734C2A" w:rsidRDefault="004512B6" w:rsidP="00734C2A">
      <w:pPr>
        <w:spacing w:after="0" w:line="276" w:lineRule="auto"/>
        <w:jc w:val="center"/>
        <w:rPr>
          <w:rFonts w:ascii="Footlight MT Light" w:hAnsi="Footlight MT Light"/>
          <w:b/>
          <w:bCs/>
          <w:sz w:val="28"/>
          <w:szCs w:val="28"/>
        </w:rPr>
      </w:pPr>
    </w:p>
    <w:p w14:paraId="5B72B62C" w14:textId="699DA4BF" w:rsidR="00420396" w:rsidRPr="00734C2A" w:rsidRDefault="00420396" w:rsidP="00734C2A">
      <w:pPr>
        <w:spacing w:after="0" w:line="276" w:lineRule="auto"/>
        <w:jc w:val="center"/>
        <w:rPr>
          <w:rFonts w:ascii="Footlight MT Light" w:hAnsi="Footlight MT Light"/>
          <w:sz w:val="28"/>
          <w:szCs w:val="28"/>
        </w:rPr>
      </w:pPr>
      <w:r w:rsidRPr="00734C2A">
        <w:rPr>
          <w:rFonts w:ascii="Footlight MT Light" w:hAnsi="Footlight MT Light"/>
          <w:sz w:val="28"/>
          <w:szCs w:val="28"/>
        </w:rPr>
        <w:t>ARBITRAITON NO 367</w:t>
      </w:r>
      <w:r w:rsidR="00A47CE3">
        <w:rPr>
          <w:rFonts w:ascii="Footlight MT Light" w:hAnsi="Footlight MT Light"/>
          <w:sz w:val="28"/>
          <w:szCs w:val="28"/>
        </w:rPr>
        <w:t>4</w:t>
      </w:r>
      <w:r w:rsidRPr="00734C2A">
        <w:rPr>
          <w:rFonts w:ascii="Footlight MT Light" w:hAnsi="Footlight MT Light"/>
          <w:sz w:val="28"/>
          <w:szCs w:val="28"/>
        </w:rPr>
        <w:t xml:space="preserve"> OF 2021</w:t>
      </w:r>
    </w:p>
    <w:p w14:paraId="36BEA677" w14:textId="3BB510BC" w:rsidR="00420396" w:rsidRPr="00734C2A" w:rsidRDefault="00420396" w:rsidP="00734C2A">
      <w:pPr>
        <w:spacing w:after="0" w:line="276" w:lineRule="auto"/>
        <w:jc w:val="center"/>
        <w:rPr>
          <w:rFonts w:ascii="Footlight MT Light" w:hAnsi="Footlight MT Light"/>
          <w:sz w:val="28"/>
          <w:szCs w:val="28"/>
        </w:rPr>
      </w:pPr>
      <w:r w:rsidRPr="00734C2A">
        <w:rPr>
          <w:rFonts w:ascii="Footlight MT Light" w:hAnsi="Footlight MT Light"/>
          <w:sz w:val="28"/>
          <w:szCs w:val="28"/>
        </w:rPr>
        <w:t>IN</w:t>
      </w:r>
    </w:p>
    <w:p w14:paraId="61288212" w14:textId="4EAAFC93" w:rsidR="00420396" w:rsidRPr="00734C2A" w:rsidRDefault="00420396" w:rsidP="00734C2A">
      <w:pPr>
        <w:spacing w:after="0" w:line="276" w:lineRule="auto"/>
        <w:jc w:val="center"/>
        <w:rPr>
          <w:rFonts w:ascii="Footlight MT Light" w:hAnsi="Footlight MT Light"/>
          <w:sz w:val="28"/>
          <w:szCs w:val="28"/>
        </w:rPr>
      </w:pPr>
      <w:r w:rsidRPr="00734C2A">
        <w:rPr>
          <w:rFonts w:ascii="Footlight MT Light" w:hAnsi="Footlight MT Light"/>
          <w:sz w:val="28"/>
          <w:szCs w:val="28"/>
        </w:rPr>
        <w:t>ARBITRAITON NO 367</w:t>
      </w:r>
      <w:r w:rsidR="00A47CE3">
        <w:rPr>
          <w:rFonts w:ascii="Footlight MT Light" w:hAnsi="Footlight MT Light"/>
          <w:sz w:val="28"/>
          <w:szCs w:val="28"/>
        </w:rPr>
        <w:t>4</w:t>
      </w:r>
      <w:r w:rsidRPr="00734C2A">
        <w:rPr>
          <w:rFonts w:ascii="Footlight MT Light" w:hAnsi="Footlight MT Light"/>
          <w:sz w:val="28"/>
          <w:szCs w:val="28"/>
        </w:rPr>
        <w:t xml:space="preserve"> OF 2021</w:t>
      </w:r>
    </w:p>
    <w:p w14:paraId="78DE5C7F" w14:textId="6A12E9BE" w:rsidR="00420396" w:rsidRPr="00734C2A" w:rsidRDefault="00420396" w:rsidP="00734C2A">
      <w:pPr>
        <w:spacing w:line="276" w:lineRule="auto"/>
        <w:jc w:val="both"/>
        <w:rPr>
          <w:rFonts w:ascii="Footlight MT Light" w:hAnsi="Footlight MT Light"/>
          <w:b/>
          <w:bCs/>
          <w:sz w:val="28"/>
          <w:szCs w:val="28"/>
          <w:u w:val="single"/>
        </w:rPr>
      </w:pPr>
    </w:p>
    <w:p w14:paraId="729E0BDE" w14:textId="1C16F586" w:rsidR="00420396" w:rsidRPr="00734C2A" w:rsidRDefault="00420396" w:rsidP="00734C2A">
      <w:pPr>
        <w:pStyle w:val="ListParagraph"/>
        <w:numPr>
          <w:ilvl w:val="0"/>
          <w:numId w:val="4"/>
        </w:numPr>
        <w:spacing w:after="0" w:line="276" w:lineRule="auto"/>
        <w:ind w:left="709" w:hanging="425"/>
        <w:jc w:val="both"/>
        <w:rPr>
          <w:rFonts w:ascii="Footlight MT Light" w:hAnsi="Footlight MT Light"/>
          <w:b/>
          <w:bCs/>
          <w:sz w:val="28"/>
          <w:szCs w:val="28"/>
        </w:rPr>
      </w:pPr>
      <w:r w:rsidRPr="00734C2A">
        <w:rPr>
          <w:rFonts w:ascii="Footlight MT Light" w:hAnsi="Footlight MT Light"/>
          <w:b/>
          <w:bCs/>
          <w:sz w:val="28"/>
          <w:szCs w:val="28"/>
        </w:rPr>
        <w:t>FORTUNE CREDIT CAPITAL LIMITED</w:t>
      </w:r>
    </w:p>
    <w:p w14:paraId="0A479763" w14:textId="744F7D0E" w:rsidR="00056490" w:rsidRPr="00734C2A" w:rsidRDefault="00056490" w:rsidP="00734C2A">
      <w:pPr>
        <w:spacing w:after="0" w:line="276" w:lineRule="auto"/>
        <w:ind w:firstLine="709"/>
        <w:jc w:val="both"/>
        <w:rPr>
          <w:rFonts w:ascii="Footlight MT Light" w:hAnsi="Footlight MT Light"/>
          <w:sz w:val="28"/>
          <w:szCs w:val="28"/>
        </w:rPr>
      </w:pPr>
      <w:r w:rsidRPr="00734C2A">
        <w:rPr>
          <w:rFonts w:ascii="Footlight MT Light" w:hAnsi="Footlight MT Light"/>
          <w:sz w:val="28"/>
          <w:szCs w:val="28"/>
        </w:rPr>
        <w:t xml:space="preserve">A company incorporated under the </w:t>
      </w:r>
    </w:p>
    <w:p w14:paraId="287D7E78" w14:textId="51440113" w:rsidR="00056490" w:rsidRPr="00734C2A" w:rsidRDefault="003A3D00" w:rsidP="00734C2A">
      <w:pPr>
        <w:spacing w:after="0" w:line="276" w:lineRule="auto"/>
        <w:ind w:firstLine="709"/>
        <w:jc w:val="both"/>
        <w:rPr>
          <w:rFonts w:ascii="Footlight MT Light" w:hAnsi="Footlight MT Light"/>
          <w:sz w:val="28"/>
          <w:szCs w:val="28"/>
        </w:rPr>
      </w:pPr>
      <w:r w:rsidRPr="00734C2A">
        <w:rPr>
          <w:rFonts w:ascii="Footlight MT Light" w:hAnsi="Footlight MT Light"/>
          <w:sz w:val="28"/>
          <w:szCs w:val="28"/>
        </w:rPr>
        <w:t>p</w:t>
      </w:r>
      <w:r w:rsidR="00056490" w:rsidRPr="00734C2A">
        <w:rPr>
          <w:rFonts w:ascii="Footlight MT Light" w:hAnsi="Footlight MT Light"/>
          <w:sz w:val="28"/>
          <w:szCs w:val="28"/>
        </w:rPr>
        <w:t>rovisions of the Companies Act, 1956</w:t>
      </w:r>
    </w:p>
    <w:p w14:paraId="0CC8C0BB" w14:textId="736A4692" w:rsidR="00056490" w:rsidRPr="00734C2A" w:rsidRDefault="00056490" w:rsidP="00734C2A">
      <w:pPr>
        <w:spacing w:after="0" w:line="276" w:lineRule="auto"/>
        <w:ind w:firstLine="709"/>
        <w:jc w:val="both"/>
        <w:rPr>
          <w:rFonts w:ascii="Footlight MT Light" w:hAnsi="Footlight MT Light"/>
          <w:sz w:val="28"/>
          <w:szCs w:val="28"/>
        </w:rPr>
      </w:pPr>
      <w:r w:rsidRPr="00734C2A">
        <w:rPr>
          <w:rFonts w:ascii="Footlight MT Light" w:hAnsi="Footlight MT Light"/>
          <w:sz w:val="28"/>
          <w:szCs w:val="28"/>
        </w:rPr>
        <w:t>and registered as Non-Banking Financ</w:t>
      </w:r>
      <w:r w:rsidR="00EF21A8" w:rsidRPr="00734C2A">
        <w:rPr>
          <w:rFonts w:ascii="Footlight MT Light" w:hAnsi="Footlight MT Light"/>
          <w:sz w:val="28"/>
          <w:szCs w:val="28"/>
        </w:rPr>
        <w:t>e</w:t>
      </w:r>
      <w:r w:rsidRPr="00734C2A">
        <w:rPr>
          <w:rFonts w:ascii="Footlight MT Light" w:hAnsi="Footlight MT Light"/>
          <w:sz w:val="28"/>
          <w:szCs w:val="28"/>
        </w:rPr>
        <w:t xml:space="preserve"> Company</w:t>
      </w:r>
    </w:p>
    <w:p w14:paraId="5130D099" w14:textId="77777777" w:rsidR="00056490" w:rsidRPr="00734C2A" w:rsidRDefault="00056490" w:rsidP="00734C2A">
      <w:pPr>
        <w:spacing w:after="0" w:line="276" w:lineRule="auto"/>
        <w:ind w:firstLine="709"/>
        <w:jc w:val="both"/>
        <w:rPr>
          <w:rFonts w:ascii="Footlight MT Light" w:hAnsi="Footlight MT Light"/>
          <w:sz w:val="28"/>
          <w:szCs w:val="28"/>
        </w:rPr>
      </w:pPr>
    </w:p>
    <w:p w14:paraId="437F218B" w14:textId="6FB48CF5" w:rsidR="00056490" w:rsidRPr="00734C2A" w:rsidRDefault="00EF21A8" w:rsidP="00734C2A">
      <w:pPr>
        <w:spacing w:after="0" w:line="276" w:lineRule="auto"/>
        <w:ind w:firstLine="709"/>
        <w:jc w:val="both"/>
        <w:rPr>
          <w:rFonts w:ascii="Footlight MT Light" w:hAnsi="Footlight MT Light"/>
          <w:sz w:val="28"/>
          <w:szCs w:val="28"/>
        </w:rPr>
      </w:pPr>
      <w:r w:rsidRPr="00734C2A">
        <w:rPr>
          <w:rFonts w:ascii="Footlight MT Light" w:hAnsi="Footlight MT Light"/>
          <w:sz w:val="28"/>
          <w:szCs w:val="28"/>
        </w:rPr>
        <w:t>h</w:t>
      </w:r>
      <w:r w:rsidR="00056490" w:rsidRPr="00734C2A">
        <w:rPr>
          <w:rFonts w:ascii="Footlight MT Light" w:hAnsi="Footlight MT Light"/>
          <w:sz w:val="28"/>
          <w:szCs w:val="28"/>
        </w:rPr>
        <w:t>aving its address at</w:t>
      </w:r>
    </w:p>
    <w:p w14:paraId="2DAA2D3C" w14:textId="3A87619E" w:rsidR="00056490" w:rsidRPr="00734C2A" w:rsidRDefault="00056490" w:rsidP="00734C2A">
      <w:pPr>
        <w:spacing w:after="0" w:line="276" w:lineRule="auto"/>
        <w:ind w:firstLine="709"/>
        <w:jc w:val="both"/>
        <w:rPr>
          <w:rFonts w:ascii="Footlight MT Light" w:hAnsi="Footlight MT Light"/>
          <w:sz w:val="28"/>
          <w:szCs w:val="28"/>
        </w:rPr>
      </w:pPr>
      <w:r w:rsidRPr="00734C2A">
        <w:rPr>
          <w:rFonts w:ascii="Footlight MT Light" w:hAnsi="Footlight MT Light"/>
          <w:sz w:val="28"/>
          <w:szCs w:val="28"/>
        </w:rPr>
        <w:t>2</w:t>
      </w:r>
      <w:r w:rsidRPr="00734C2A">
        <w:rPr>
          <w:rFonts w:ascii="Footlight MT Light" w:hAnsi="Footlight MT Light"/>
          <w:sz w:val="28"/>
          <w:szCs w:val="28"/>
          <w:vertAlign w:val="superscript"/>
        </w:rPr>
        <w:t>nd</w:t>
      </w:r>
      <w:r w:rsidRPr="00734C2A">
        <w:rPr>
          <w:rFonts w:ascii="Footlight MT Light" w:hAnsi="Footlight MT Light"/>
          <w:sz w:val="28"/>
          <w:szCs w:val="28"/>
        </w:rPr>
        <w:t xml:space="preserve"> floor, K </w:t>
      </w:r>
      <w:proofErr w:type="spellStart"/>
      <w:r w:rsidRPr="00734C2A">
        <w:rPr>
          <w:rFonts w:ascii="Footlight MT Light" w:hAnsi="Footlight MT Light"/>
          <w:sz w:val="28"/>
          <w:szCs w:val="28"/>
        </w:rPr>
        <w:t>K</w:t>
      </w:r>
      <w:proofErr w:type="spellEnd"/>
      <w:r w:rsidRPr="00734C2A">
        <w:rPr>
          <w:rFonts w:ascii="Footlight MT Light" w:hAnsi="Footlight MT Light"/>
          <w:sz w:val="28"/>
          <w:szCs w:val="28"/>
        </w:rPr>
        <w:t xml:space="preserve"> Chambers, Sir T P Marg,</w:t>
      </w:r>
    </w:p>
    <w:p w14:paraId="76B8ABBC" w14:textId="7913C0A3" w:rsidR="00056490" w:rsidRPr="00734C2A" w:rsidRDefault="00056490" w:rsidP="00734C2A">
      <w:pPr>
        <w:spacing w:after="0" w:line="276" w:lineRule="auto"/>
        <w:ind w:firstLine="709"/>
        <w:jc w:val="both"/>
        <w:rPr>
          <w:rFonts w:ascii="Footlight MT Light" w:hAnsi="Footlight MT Light"/>
          <w:sz w:val="28"/>
          <w:szCs w:val="28"/>
        </w:rPr>
      </w:pPr>
      <w:r w:rsidRPr="00734C2A">
        <w:rPr>
          <w:rFonts w:ascii="Footlight MT Light" w:hAnsi="Footlight MT Light"/>
          <w:sz w:val="28"/>
          <w:szCs w:val="28"/>
        </w:rPr>
        <w:t>Fort, Mumbai – 400 001</w:t>
      </w:r>
      <w:r w:rsidRPr="00734C2A">
        <w:rPr>
          <w:rFonts w:ascii="Footlight MT Light" w:hAnsi="Footlight MT Light"/>
          <w:sz w:val="28"/>
          <w:szCs w:val="28"/>
        </w:rPr>
        <w:tab/>
      </w:r>
      <w:r w:rsidRPr="00734C2A">
        <w:rPr>
          <w:rFonts w:ascii="Footlight MT Light" w:hAnsi="Footlight MT Light"/>
          <w:sz w:val="28"/>
          <w:szCs w:val="28"/>
        </w:rPr>
        <w:tab/>
      </w:r>
      <w:r w:rsidRPr="00734C2A">
        <w:rPr>
          <w:rFonts w:ascii="Footlight MT Light" w:hAnsi="Footlight MT Light"/>
          <w:sz w:val="28"/>
          <w:szCs w:val="28"/>
        </w:rPr>
        <w:tab/>
        <w:t xml:space="preserve">……………. Claimants </w:t>
      </w:r>
    </w:p>
    <w:p w14:paraId="18300A5E" w14:textId="060A6D0D" w:rsidR="00056490" w:rsidRPr="00734C2A" w:rsidRDefault="00056490" w:rsidP="00734C2A">
      <w:pPr>
        <w:spacing w:after="0" w:line="276" w:lineRule="auto"/>
        <w:jc w:val="both"/>
        <w:rPr>
          <w:rFonts w:ascii="Footlight MT Light" w:hAnsi="Footlight MT Light"/>
          <w:sz w:val="28"/>
          <w:szCs w:val="28"/>
        </w:rPr>
      </w:pPr>
    </w:p>
    <w:p w14:paraId="59064857" w14:textId="225EFA82" w:rsidR="00056490" w:rsidRPr="00734C2A" w:rsidRDefault="00056490" w:rsidP="00734C2A">
      <w:pPr>
        <w:spacing w:after="0" w:line="276" w:lineRule="auto"/>
        <w:ind w:left="3600" w:firstLine="720"/>
        <w:jc w:val="both"/>
        <w:rPr>
          <w:rFonts w:ascii="Footlight MT Light" w:hAnsi="Footlight MT Light"/>
          <w:sz w:val="28"/>
          <w:szCs w:val="28"/>
        </w:rPr>
      </w:pPr>
      <w:r w:rsidRPr="00734C2A">
        <w:rPr>
          <w:rFonts w:ascii="Footlight MT Light" w:hAnsi="Footlight MT Light"/>
          <w:sz w:val="28"/>
          <w:szCs w:val="28"/>
        </w:rPr>
        <w:t>Versus</w:t>
      </w:r>
    </w:p>
    <w:p w14:paraId="30BD0B45" w14:textId="5F6618D3" w:rsidR="00056490" w:rsidRPr="00734C2A" w:rsidRDefault="00056490" w:rsidP="00734C2A">
      <w:pPr>
        <w:spacing w:after="0" w:line="276" w:lineRule="auto"/>
        <w:jc w:val="both"/>
        <w:rPr>
          <w:rFonts w:ascii="Footlight MT Light" w:hAnsi="Footlight MT Light"/>
          <w:sz w:val="28"/>
          <w:szCs w:val="28"/>
        </w:rPr>
      </w:pPr>
    </w:p>
    <w:p w14:paraId="6AD350C8" w14:textId="40344C96" w:rsidR="00056490" w:rsidRPr="00734C2A" w:rsidRDefault="00DC27F3" w:rsidP="00734C2A">
      <w:pPr>
        <w:pStyle w:val="ListParagraph"/>
        <w:numPr>
          <w:ilvl w:val="0"/>
          <w:numId w:val="2"/>
        </w:numPr>
        <w:spacing w:after="0" w:line="276" w:lineRule="auto"/>
        <w:jc w:val="both"/>
        <w:rPr>
          <w:rFonts w:ascii="Footlight MT Light" w:hAnsi="Footlight MT Light"/>
          <w:b/>
          <w:bCs/>
          <w:sz w:val="28"/>
          <w:szCs w:val="28"/>
        </w:rPr>
      </w:pPr>
      <w:r>
        <w:rPr>
          <w:rFonts w:ascii="Footlight MT Light" w:eastAsia="Gungsuh" w:hAnsi="Footlight MT Light" w:cs="ArialMT"/>
          <w:b/>
          <w:bCs/>
          <w:sz w:val="28"/>
          <w:szCs w:val="28"/>
        </w:rPr>
        <w:t>SAI TIRUPATI UNIVERSITY</w:t>
      </w:r>
    </w:p>
    <w:p w14:paraId="44160A34" w14:textId="77777777" w:rsidR="00DC27F3" w:rsidRDefault="00DC27F3" w:rsidP="00734C2A">
      <w:pPr>
        <w:spacing w:after="0" w:line="276" w:lineRule="auto"/>
        <w:ind w:right="237" w:firstLine="72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having its office at </w:t>
      </w:r>
      <w:proofErr w:type="spellStart"/>
      <w:r>
        <w:rPr>
          <w:rFonts w:ascii="Footlight MT Light" w:eastAsia="Gungsuh" w:hAnsi="Footlight MT Light" w:cs="ArialMT"/>
          <w:sz w:val="28"/>
          <w:szCs w:val="28"/>
        </w:rPr>
        <w:t>Ambua</w:t>
      </w:r>
      <w:proofErr w:type="spellEnd"/>
      <w:r>
        <w:rPr>
          <w:rFonts w:ascii="Footlight MT Light" w:eastAsia="Gungsuh" w:hAnsi="Footlight MT Light" w:cs="ArialMT"/>
          <w:sz w:val="28"/>
          <w:szCs w:val="28"/>
        </w:rPr>
        <w:t xml:space="preserve"> road, </w:t>
      </w:r>
    </w:p>
    <w:p w14:paraId="41F5FCEA" w14:textId="77777777" w:rsidR="00D42AC4" w:rsidRDefault="00DC27F3" w:rsidP="00734C2A">
      <w:pPr>
        <w:spacing w:after="0" w:line="276" w:lineRule="auto"/>
        <w:ind w:right="237" w:firstLine="72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Village </w:t>
      </w:r>
      <w:proofErr w:type="spellStart"/>
      <w:r>
        <w:rPr>
          <w:rFonts w:ascii="Footlight MT Light" w:eastAsia="Gungsuh" w:hAnsi="Footlight MT Light" w:cs="ArialMT"/>
          <w:sz w:val="28"/>
          <w:szCs w:val="28"/>
        </w:rPr>
        <w:t>Umrada</w:t>
      </w:r>
      <w:proofErr w:type="spellEnd"/>
      <w:r>
        <w:rPr>
          <w:rFonts w:ascii="Footlight MT Light" w:eastAsia="Gungsuh" w:hAnsi="Footlight MT Light" w:cs="ArialMT"/>
          <w:sz w:val="28"/>
          <w:szCs w:val="28"/>
        </w:rPr>
        <w:t xml:space="preserve">, Th. </w:t>
      </w:r>
      <w:proofErr w:type="spellStart"/>
      <w:r>
        <w:rPr>
          <w:rFonts w:ascii="Footlight MT Light" w:eastAsia="Gungsuh" w:hAnsi="Footlight MT Light" w:cs="ArialMT"/>
          <w:sz w:val="28"/>
          <w:szCs w:val="28"/>
        </w:rPr>
        <w:t>Girwa</w:t>
      </w:r>
      <w:proofErr w:type="spellEnd"/>
      <w:r>
        <w:rPr>
          <w:rFonts w:ascii="Footlight MT Light" w:eastAsia="Gungsuh" w:hAnsi="Footlight MT Light" w:cs="ArialMT"/>
          <w:sz w:val="28"/>
          <w:szCs w:val="28"/>
        </w:rPr>
        <w:t xml:space="preserve">, </w:t>
      </w:r>
    </w:p>
    <w:p w14:paraId="0C3BB008" w14:textId="60B6054B" w:rsidR="00DC27F3" w:rsidRDefault="00DC27F3" w:rsidP="00734C2A">
      <w:pPr>
        <w:spacing w:after="0" w:line="276" w:lineRule="auto"/>
        <w:ind w:right="237" w:firstLine="720"/>
        <w:jc w:val="both"/>
        <w:rPr>
          <w:rFonts w:ascii="Footlight MT Light" w:eastAsia="Gungsuh" w:hAnsi="Footlight MT Light" w:cs="ArialMT"/>
          <w:sz w:val="28"/>
          <w:szCs w:val="28"/>
        </w:rPr>
      </w:pPr>
      <w:r>
        <w:rPr>
          <w:rFonts w:ascii="Footlight MT Light" w:eastAsia="Gungsuh" w:hAnsi="Footlight MT Light" w:cs="ArialMT"/>
          <w:sz w:val="28"/>
          <w:szCs w:val="28"/>
        </w:rPr>
        <w:t>Udaipur – 313015</w:t>
      </w:r>
    </w:p>
    <w:p w14:paraId="325169E0" w14:textId="77777777" w:rsidR="00DC27F3" w:rsidRPr="00DC27F3" w:rsidRDefault="00DC27F3" w:rsidP="00DC27F3">
      <w:pPr>
        <w:pStyle w:val="ListParagraph"/>
        <w:spacing w:after="0" w:line="276" w:lineRule="auto"/>
        <w:ind w:right="237"/>
        <w:jc w:val="both"/>
        <w:rPr>
          <w:rFonts w:ascii="Footlight MT Light" w:eastAsia="Gungsuh" w:hAnsi="Footlight MT Light" w:cs="ArialMT"/>
          <w:sz w:val="28"/>
          <w:szCs w:val="28"/>
        </w:rPr>
      </w:pPr>
    </w:p>
    <w:p w14:paraId="107B4DD1" w14:textId="1C924442" w:rsidR="00056490" w:rsidRPr="00734C2A" w:rsidRDefault="00056490" w:rsidP="00734C2A">
      <w:pPr>
        <w:pStyle w:val="ListParagraph"/>
        <w:numPr>
          <w:ilvl w:val="0"/>
          <w:numId w:val="2"/>
        </w:numPr>
        <w:spacing w:after="0" w:line="276" w:lineRule="auto"/>
        <w:ind w:right="237"/>
        <w:jc w:val="both"/>
        <w:rPr>
          <w:rFonts w:ascii="Footlight MT Light" w:eastAsia="Gungsuh" w:hAnsi="Footlight MT Light" w:cs="ArialMT"/>
          <w:sz w:val="28"/>
          <w:szCs w:val="28"/>
        </w:rPr>
      </w:pPr>
      <w:r w:rsidRPr="00734C2A">
        <w:rPr>
          <w:rFonts w:ascii="Footlight MT Light" w:eastAsia="Gungsuh" w:hAnsi="Footlight MT Light" w:cs="ArialMT"/>
          <w:b/>
          <w:bCs/>
          <w:sz w:val="28"/>
          <w:szCs w:val="28"/>
        </w:rPr>
        <w:t xml:space="preserve">Mr </w:t>
      </w:r>
      <w:proofErr w:type="spellStart"/>
      <w:r w:rsidRPr="00734C2A">
        <w:rPr>
          <w:rFonts w:ascii="Footlight MT Light" w:eastAsia="Gungsuh" w:hAnsi="Footlight MT Light" w:cs="ArialMT"/>
          <w:b/>
          <w:bCs/>
          <w:sz w:val="28"/>
          <w:szCs w:val="28"/>
        </w:rPr>
        <w:t>Bholaram</w:t>
      </w:r>
      <w:proofErr w:type="spellEnd"/>
      <w:r w:rsidRPr="00734C2A">
        <w:rPr>
          <w:rFonts w:ascii="Footlight MT Light" w:eastAsia="Gungsuh" w:hAnsi="Footlight MT Light" w:cs="ArialMT"/>
          <w:b/>
          <w:bCs/>
          <w:sz w:val="28"/>
          <w:szCs w:val="28"/>
        </w:rPr>
        <w:t xml:space="preserve"> Agrawal</w:t>
      </w:r>
    </w:p>
    <w:p w14:paraId="48210042" w14:textId="4B8740D5" w:rsidR="006615B8" w:rsidRPr="00734C2A" w:rsidRDefault="00056490" w:rsidP="00734C2A">
      <w:pPr>
        <w:pStyle w:val="ListParagraph"/>
        <w:spacing w:after="0" w:line="276" w:lineRule="auto"/>
        <w:ind w:right="237"/>
        <w:jc w:val="both"/>
        <w:rPr>
          <w:rFonts w:ascii="Footlight MT Light" w:eastAsia="Gungsuh" w:hAnsi="Footlight MT Light" w:cs="ArialMT"/>
          <w:sz w:val="28"/>
          <w:szCs w:val="28"/>
        </w:rPr>
      </w:pPr>
      <w:r w:rsidRPr="00734C2A">
        <w:rPr>
          <w:rFonts w:ascii="Footlight MT Light" w:eastAsia="Gungsuh" w:hAnsi="Footlight MT Light" w:cs="ArialMT"/>
          <w:sz w:val="28"/>
          <w:szCs w:val="28"/>
        </w:rPr>
        <w:t xml:space="preserve">4-A, </w:t>
      </w:r>
      <w:proofErr w:type="spellStart"/>
      <w:r w:rsidR="006615B8" w:rsidRPr="00734C2A">
        <w:rPr>
          <w:rFonts w:ascii="Footlight MT Light" w:eastAsia="Gungsuh" w:hAnsi="Footlight MT Light" w:cs="ArialMT"/>
          <w:sz w:val="28"/>
          <w:szCs w:val="28"/>
        </w:rPr>
        <w:t>F</w:t>
      </w:r>
      <w:r w:rsidRPr="00734C2A">
        <w:rPr>
          <w:rFonts w:ascii="Footlight MT Light" w:eastAsia="Gungsuh" w:hAnsi="Footlight MT Light" w:cs="ArialMT"/>
          <w:sz w:val="28"/>
          <w:szCs w:val="28"/>
        </w:rPr>
        <w:t>atehpura</w:t>
      </w:r>
      <w:proofErr w:type="spellEnd"/>
      <w:r w:rsidRPr="00734C2A">
        <w:rPr>
          <w:rFonts w:ascii="Footlight MT Light" w:eastAsia="Gungsuh" w:hAnsi="Footlight MT Light" w:cs="ArialMT"/>
          <w:sz w:val="28"/>
          <w:szCs w:val="28"/>
        </w:rPr>
        <w:t xml:space="preserve">, </w:t>
      </w:r>
      <w:r w:rsidR="006615B8" w:rsidRPr="00734C2A">
        <w:rPr>
          <w:rFonts w:ascii="Footlight MT Light" w:eastAsia="Gungsuh" w:hAnsi="Footlight MT Light" w:cs="ArialMT"/>
          <w:sz w:val="28"/>
          <w:szCs w:val="28"/>
        </w:rPr>
        <w:t>Main Road</w:t>
      </w:r>
      <w:r w:rsidRPr="00734C2A">
        <w:rPr>
          <w:rFonts w:ascii="Footlight MT Light" w:eastAsia="Gungsuh" w:hAnsi="Footlight MT Light" w:cs="ArialMT"/>
          <w:sz w:val="28"/>
          <w:szCs w:val="28"/>
        </w:rPr>
        <w:t xml:space="preserve">, </w:t>
      </w:r>
    </w:p>
    <w:p w14:paraId="4D94841E" w14:textId="04017CE5" w:rsidR="00056490" w:rsidRPr="00734C2A" w:rsidRDefault="00056490" w:rsidP="00734C2A">
      <w:pPr>
        <w:pStyle w:val="ListParagraph"/>
        <w:spacing w:after="0" w:line="276" w:lineRule="auto"/>
        <w:ind w:right="237"/>
        <w:jc w:val="both"/>
        <w:rPr>
          <w:rFonts w:ascii="Footlight MT Light" w:eastAsia="Gungsuh" w:hAnsi="Footlight MT Light" w:cs="ArialMT"/>
          <w:sz w:val="28"/>
          <w:szCs w:val="28"/>
        </w:rPr>
      </w:pPr>
      <w:r w:rsidRPr="00734C2A">
        <w:rPr>
          <w:rFonts w:ascii="Footlight MT Light" w:eastAsia="Gungsuh" w:hAnsi="Footlight MT Light" w:cs="ArialMT"/>
          <w:sz w:val="28"/>
          <w:szCs w:val="28"/>
        </w:rPr>
        <w:t>Udaipur – 313001</w:t>
      </w:r>
    </w:p>
    <w:p w14:paraId="559D5641" w14:textId="77777777" w:rsidR="00056490" w:rsidRPr="00734C2A" w:rsidRDefault="00056490" w:rsidP="00734C2A">
      <w:pPr>
        <w:pStyle w:val="ListParagraph"/>
        <w:spacing w:line="276" w:lineRule="auto"/>
        <w:ind w:left="993" w:right="237"/>
        <w:rPr>
          <w:rFonts w:ascii="Footlight MT Light" w:eastAsia="Gungsuh" w:hAnsi="Footlight MT Light" w:cs="ArialMT"/>
          <w:sz w:val="28"/>
          <w:szCs w:val="28"/>
        </w:rPr>
      </w:pPr>
    </w:p>
    <w:p w14:paraId="618573C7" w14:textId="77777777" w:rsidR="006615B8" w:rsidRPr="00734C2A" w:rsidRDefault="00056490" w:rsidP="00734C2A">
      <w:pPr>
        <w:pStyle w:val="ListParagraph"/>
        <w:numPr>
          <w:ilvl w:val="0"/>
          <w:numId w:val="2"/>
        </w:numPr>
        <w:spacing w:after="0" w:line="276" w:lineRule="auto"/>
        <w:jc w:val="both"/>
        <w:rPr>
          <w:rFonts w:ascii="Footlight MT Light" w:hAnsi="Footlight MT Light"/>
          <w:sz w:val="28"/>
          <w:szCs w:val="28"/>
        </w:rPr>
      </w:pPr>
      <w:r w:rsidRPr="00734C2A">
        <w:rPr>
          <w:rFonts w:ascii="Footlight MT Light" w:eastAsia="Gungsuh" w:hAnsi="Footlight MT Light" w:cs="ArialMT"/>
          <w:b/>
          <w:bCs/>
          <w:sz w:val="28"/>
          <w:szCs w:val="28"/>
        </w:rPr>
        <w:t>Mr Rahul Agrawal</w:t>
      </w:r>
      <w:r w:rsidR="006615B8" w:rsidRPr="00734C2A">
        <w:rPr>
          <w:rFonts w:ascii="Footlight MT Light" w:eastAsia="Gungsuh" w:hAnsi="Footlight MT Light" w:cs="ArialMT"/>
          <w:b/>
          <w:bCs/>
          <w:sz w:val="28"/>
          <w:szCs w:val="28"/>
        </w:rPr>
        <w:t xml:space="preserve"> </w:t>
      </w:r>
    </w:p>
    <w:p w14:paraId="3885BA73" w14:textId="6DF3CB26" w:rsidR="006615B8" w:rsidRPr="00734C2A" w:rsidRDefault="00056490" w:rsidP="00734C2A">
      <w:pPr>
        <w:pStyle w:val="ListParagraph"/>
        <w:spacing w:after="0" w:line="276" w:lineRule="auto"/>
        <w:jc w:val="both"/>
        <w:rPr>
          <w:rFonts w:ascii="Footlight MT Light" w:eastAsia="Gungsuh" w:hAnsi="Footlight MT Light" w:cs="ArialMT"/>
          <w:sz w:val="28"/>
          <w:szCs w:val="28"/>
        </w:rPr>
      </w:pPr>
      <w:r w:rsidRPr="00734C2A">
        <w:rPr>
          <w:rFonts w:ascii="Footlight MT Light" w:eastAsia="Gungsuh" w:hAnsi="Footlight MT Light" w:cs="ArialMT"/>
          <w:sz w:val="28"/>
          <w:szCs w:val="28"/>
        </w:rPr>
        <w:t xml:space="preserve">4-A, </w:t>
      </w:r>
      <w:proofErr w:type="spellStart"/>
      <w:r w:rsidR="006615B8" w:rsidRPr="00734C2A">
        <w:rPr>
          <w:rFonts w:ascii="Footlight MT Light" w:eastAsia="Gungsuh" w:hAnsi="Footlight MT Light" w:cs="ArialMT"/>
          <w:sz w:val="28"/>
          <w:szCs w:val="28"/>
        </w:rPr>
        <w:t>F</w:t>
      </w:r>
      <w:r w:rsidRPr="00734C2A">
        <w:rPr>
          <w:rFonts w:ascii="Footlight MT Light" w:eastAsia="Gungsuh" w:hAnsi="Footlight MT Light" w:cs="ArialMT"/>
          <w:sz w:val="28"/>
          <w:szCs w:val="28"/>
        </w:rPr>
        <w:t>atehpura</w:t>
      </w:r>
      <w:proofErr w:type="spellEnd"/>
      <w:r w:rsidRPr="00734C2A">
        <w:rPr>
          <w:rFonts w:ascii="Footlight MT Light" w:eastAsia="Gungsuh" w:hAnsi="Footlight MT Light" w:cs="ArialMT"/>
          <w:sz w:val="28"/>
          <w:szCs w:val="28"/>
        </w:rPr>
        <w:t xml:space="preserve">, </w:t>
      </w:r>
      <w:r w:rsidR="006615B8" w:rsidRPr="00734C2A">
        <w:rPr>
          <w:rFonts w:ascii="Footlight MT Light" w:eastAsia="Gungsuh" w:hAnsi="Footlight MT Light" w:cs="ArialMT"/>
          <w:sz w:val="28"/>
          <w:szCs w:val="28"/>
        </w:rPr>
        <w:t>Main Road</w:t>
      </w:r>
      <w:r w:rsidRPr="00734C2A">
        <w:rPr>
          <w:rFonts w:ascii="Footlight MT Light" w:eastAsia="Gungsuh" w:hAnsi="Footlight MT Light" w:cs="ArialMT"/>
          <w:sz w:val="28"/>
          <w:szCs w:val="28"/>
        </w:rPr>
        <w:t xml:space="preserve">, </w:t>
      </w:r>
    </w:p>
    <w:p w14:paraId="79BA0B21" w14:textId="77777777" w:rsidR="00DC27F3" w:rsidRDefault="00056490" w:rsidP="00734C2A">
      <w:pPr>
        <w:pStyle w:val="ListParagraph"/>
        <w:spacing w:after="0" w:line="276" w:lineRule="auto"/>
        <w:jc w:val="both"/>
        <w:rPr>
          <w:rFonts w:ascii="Footlight MT Light" w:eastAsia="Gungsuh" w:hAnsi="Footlight MT Light" w:cs="ArialMT"/>
          <w:sz w:val="28"/>
          <w:szCs w:val="28"/>
        </w:rPr>
      </w:pPr>
      <w:r w:rsidRPr="00734C2A">
        <w:rPr>
          <w:rFonts w:ascii="Footlight MT Light" w:eastAsia="Gungsuh" w:hAnsi="Footlight MT Light" w:cs="ArialMT"/>
          <w:sz w:val="28"/>
          <w:szCs w:val="28"/>
        </w:rPr>
        <w:t>Udaipur – 313001</w:t>
      </w:r>
    </w:p>
    <w:p w14:paraId="4F955E90" w14:textId="6BCEDB25" w:rsidR="00DC27F3" w:rsidRDefault="006615B8" w:rsidP="00734C2A">
      <w:pPr>
        <w:pStyle w:val="ListParagraph"/>
        <w:spacing w:after="0" w:line="276" w:lineRule="auto"/>
        <w:jc w:val="both"/>
        <w:rPr>
          <w:rFonts w:ascii="Footlight MT Light" w:eastAsia="Gungsuh" w:hAnsi="Footlight MT Light" w:cs="ArialMT"/>
          <w:sz w:val="28"/>
          <w:szCs w:val="28"/>
        </w:rPr>
      </w:pPr>
      <w:r w:rsidRPr="00734C2A">
        <w:rPr>
          <w:rFonts w:ascii="Footlight MT Light" w:eastAsia="Gungsuh" w:hAnsi="Footlight MT Light" w:cs="ArialMT"/>
          <w:sz w:val="28"/>
          <w:szCs w:val="28"/>
        </w:rPr>
        <w:tab/>
      </w:r>
      <w:r w:rsidRPr="00734C2A">
        <w:rPr>
          <w:rFonts w:ascii="Footlight MT Light" w:eastAsia="Gungsuh" w:hAnsi="Footlight MT Light" w:cs="ArialMT"/>
          <w:sz w:val="28"/>
          <w:szCs w:val="28"/>
        </w:rPr>
        <w:tab/>
      </w:r>
    </w:p>
    <w:p w14:paraId="609CE612" w14:textId="40E516FC" w:rsidR="00DC27F3" w:rsidRPr="00DC27F3" w:rsidRDefault="00DC27F3" w:rsidP="00DC27F3">
      <w:pPr>
        <w:pStyle w:val="ListParagraph"/>
        <w:numPr>
          <w:ilvl w:val="0"/>
          <w:numId w:val="2"/>
        </w:numPr>
        <w:spacing w:after="0" w:line="276" w:lineRule="auto"/>
        <w:jc w:val="both"/>
        <w:rPr>
          <w:rFonts w:ascii="Footlight MT Light" w:eastAsia="Gungsuh" w:hAnsi="Footlight MT Light" w:cs="ArialMT"/>
          <w:b/>
          <w:bCs/>
          <w:sz w:val="28"/>
          <w:szCs w:val="28"/>
        </w:rPr>
      </w:pPr>
      <w:r w:rsidRPr="00DC27F3">
        <w:rPr>
          <w:rFonts w:ascii="Footlight MT Light" w:eastAsia="Gungsuh" w:hAnsi="Footlight MT Light" w:cs="ArialMT"/>
          <w:b/>
          <w:bCs/>
          <w:sz w:val="28"/>
          <w:szCs w:val="28"/>
        </w:rPr>
        <w:t>Mr Ashish Agrawal</w:t>
      </w:r>
    </w:p>
    <w:p w14:paraId="61C1DADE" w14:textId="77777777" w:rsidR="00DC27F3" w:rsidRPr="00734C2A" w:rsidRDefault="00DC27F3" w:rsidP="00DC27F3">
      <w:pPr>
        <w:pStyle w:val="ListParagraph"/>
        <w:spacing w:after="0" w:line="276" w:lineRule="auto"/>
        <w:jc w:val="both"/>
        <w:rPr>
          <w:rFonts w:ascii="Footlight MT Light" w:eastAsia="Gungsuh" w:hAnsi="Footlight MT Light" w:cs="ArialMT"/>
          <w:sz w:val="28"/>
          <w:szCs w:val="28"/>
        </w:rPr>
      </w:pPr>
      <w:r w:rsidRPr="00734C2A">
        <w:rPr>
          <w:rFonts w:ascii="Footlight MT Light" w:eastAsia="Gungsuh" w:hAnsi="Footlight MT Light" w:cs="ArialMT"/>
          <w:sz w:val="28"/>
          <w:szCs w:val="28"/>
        </w:rPr>
        <w:t xml:space="preserve">4-A, </w:t>
      </w:r>
      <w:proofErr w:type="spellStart"/>
      <w:r w:rsidRPr="00734C2A">
        <w:rPr>
          <w:rFonts w:ascii="Footlight MT Light" w:eastAsia="Gungsuh" w:hAnsi="Footlight MT Light" w:cs="ArialMT"/>
          <w:sz w:val="28"/>
          <w:szCs w:val="28"/>
        </w:rPr>
        <w:t>Fatehpura</w:t>
      </w:r>
      <w:proofErr w:type="spellEnd"/>
      <w:r w:rsidRPr="00734C2A">
        <w:rPr>
          <w:rFonts w:ascii="Footlight MT Light" w:eastAsia="Gungsuh" w:hAnsi="Footlight MT Light" w:cs="ArialMT"/>
          <w:sz w:val="28"/>
          <w:szCs w:val="28"/>
        </w:rPr>
        <w:t xml:space="preserve">, Main Road, </w:t>
      </w:r>
    </w:p>
    <w:p w14:paraId="4DF97D5B" w14:textId="0EAB68D2" w:rsidR="00056490" w:rsidRPr="00734C2A" w:rsidRDefault="00DC27F3" w:rsidP="00734C2A">
      <w:pPr>
        <w:pStyle w:val="ListParagraph"/>
        <w:spacing w:after="0" w:line="276" w:lineRule="auto"/>
        <w:jc w:val="both"/>
        <w:rPr>
          <w:rFonts w:ascii="Footlight MT Light" w:hAnsi="Footlight MT Light"/>
          <w:sz w:val="28"/>
          <w:szCs w:val="28"/>
        </w:rPr>
      </w:pPr>
      <w:r w:rsidRPr="00734C2A">
        <w:rPr>
          <w:rFonts w:ascii="Footlight MT Light" w:eastAsia="Gungsuh" w:hAnsi="Footlight MT Light" w:cs="ArialMT"/>
          <w:sz w:val="28"/>
          <w:szCs w:val="28"/>
        </w:rPr>
        <w:t>Udaipur – 313001</w:t>
      </w:r>
      <w:r>
        <w:rPr>
          <w:rFonts w:ascii="Footlight MT Light" w:eastAsia="Gungsuh" w:hAnsi="Footlight MT Light" w:cs="ArialMT"/>
          <w:sz w:val="28"/>
          <w:szCs w:val="28"/>
        </w:rPr>
        <w:tab/>
      </w:r>
      <w:r>
        <w:rPr>
          <w:rFonts w:ascii="Footlight MT Light" w:eastAsia="Gungsuh" w:hAnsi="Footlight MT Light" w:cs="ArialMT"/>
          <w:sz w:val="28"/>
          <w:szCs w:val="28"/>
        </w:rPr>
        <w:tab/>
      </w:r>
      <w:r w:rsidR="00FB3F5C">
        <w:rPr>
          <w:rFonts w:ascii="Footlight MT Light" w:eastAsia="Gungsuh" w:hAnsi="Footlight MT Light" w:cs="ArialMT"/>
          <w:sz w:val="28"/>
          <w:szCs w:val="28"/>
        </w:rPr>
        <w:t xml:space="preserve">   </w:t>
      </w:r>
      <w:r w:rsidR="006615B8" w:rsidRPr="00734C2A">
        <w:rPr>
          <w:rFonts w:ascii="Footlight MT Light" w:eastAsia="Gungsuh" w:hAnsi="Footlight MT Light" w:cs="ArialMT"/>
          <w:sz w:val="28"/>
          <w:szCs w:val="28"/>
        </w:rPr>
        <w:tab/>
        <w:t>……………. Respondents</w:t>
      </w:r>
    </w:p>
    <w:p w14:paraId="50FA920F" w14:textId="77777777" w:rsidR="00420396" w:rsidRPr="00734C2A" w:rsidRDefault="00420396" w:rsidP="00734C2A">
      <w:pPr>
        <w:spacing w:line="276" w:lineRule="auto"/>
        <w:jc w:val="both"/>
        <w:rPr>
          <w:rFonts w:ascii="Footlight MT Light" w:hAnsi="Footlight MT Light"/>
          <w:b/>
          <w:bCs/>
          <w:sz w:val="28"/>
          <w:szCs w:val="28"/>
          <w:u w:val="single"/>
        </w:rPr>
      </w:pPr>
    </w:p>
    <w:p w14:paraId="6E289418" w14:textId="555917D2" w:rsidR="00420396" w:rsidRPr="00734C2A" w:rsidRDefault="003A3D00" w:rsidP="00734C2A">
      <w:pPr>
        <w:spacing w:line="276" w:lineRule="auto"/>
        <w:ind w:left="709" w:right="237"/>
        <w:jc w:val="center"/>
        <w:rPr>
          <w:rFonts w:ascii="Footlight MT Light" w:hAnsi="Footlight MT Light"/>
          <w:sz w:val="28"/>
          <w:szCs w:val="28"/>
          <w:u w:val="single"/>
        </w:rPr>
      </w:pPr>
      <w:r w:rsidRPr="00734C2A">
        <w:rPr>
          <w:rFonts w:ascii="Footlight MT Light" w:hAnsi="Footlight MT Light"/>
          <w:sz w:val="28"/>
          <w:szCs w:val="28"/>
          <w:u w:val="single"/>
        </w:rPr>
        <w:t>Rebuttal to Statement of Claim furnished by Claimant u/s 23 of the Arbitration and Conciliation Act, 1996 and amended thereafter</w:t>
      </w:r>
    </w:p>
    <w:p w14:paraId="0FFC7A73" w14:textId="77777777" w:rsidR="003A3D00" w:rsidRPr="00734C2A" w:rsidRDefault="003A3D00" w:rsidP="00734C2A">
      <w:pPr>
        <w:spacing w:line="276" w:lineRule="auto"/>
        <w:jc w:val="both"/>
        <w:rPr>
          <w:rFonts w:ascii="Footlight MT Light" w:hAnsi="Footlight MT Light"/>
          <w:b/>
          <w:bCs/>
          <w:sz w:val="28"/>
          <w:szCs w:val="28"/>
          <w:u w:val="single"/>
        </w:rPr>
      </w:pPr>
    </w:p>
    <w:p w14:paraId="7B63A8A2" w14:textId="66E71A2B" w:rsidR="00350842" w:rsidRPr="00734C2A" w:rsidRDefault="00350842" w:rsidP="00734C2A">
      <w:pPr>
        <w:spacing w:line="276" w:lineRule="auto"/>
        <w:ind w:left="567"/>
        <w:jc w:val="both"/>
        <w:rPr>
          <w:rFonts w:ascii="Footlight MT Light" w:hAnsi="Footlight MT Light"/>
          <w:b/>
          <w:bCs/>
          <w:sz w:val="28"/>
          <w:szCs w:val="28"/>
          <w:u w:val="single"/>
        </w:rPr>
      </w:pPr>
      <w:r w:rsidRPr="00734C2A">
        <w:rPr>
          <w:rFonts w:ascii="Footlight MT Light" w:hAnsi="Footlight MT Light"/>
          <w:b/>
          <w:bCs/>
          <w:sz w:val="28"/>
          <w:szCs w:val="28"/>
          <w:u w:val="single"/>
        </w:rPr>
        <w:t>MAY IT PLEASES THE H’BLE ARBITRAL TRIBUNAL</w:t>
      </w:r>
    </w:p>
    <w:p w14:paraId="2154E219" w14:textId="65310927" w:rsidR="00350842" w:rsidRPr="00734C2A" w:rsidRDefault="00350842" w:rsidP="00734C2A">
      <w:pPr>
        <w:spacing w:line="276" w:lineRule="auto"/>
        <w:ind w:left="567"/>
        <w:jc w:val="both"/>
        <w:rPr>
          <w:rFonts w:ascii="Footlight MT Light" w:hAnsi="Footlight MT Light"/>
          <w:sz w:val="28"/>
          <w:szCs w:val="28"/>
        </w:rPr>
      </w:pPr>
      <w:r w:rsidRPr="00734C2A">
        <w:rPr>
          <w:rFonts w:ascii="Footlight MT Light" w:hAnsi="Footlight MT Light"/>
          <w:sz w:val="28"/>
          <w:szCs w:val="28"/>
        </w:rPr>
        <w:lastRenderedPageBreak/>
        <w:t xml:space="preserve">The respondent hereby submits his rebuttal to the statement of claim u/s 23 of the Act submitted </w:t>
      </w:r>
      <w:r w:rsidR="00282C21" w:rsidRPr="00734C2A">
        <w:rPr>
          <w:rFonts w:ascii="Footlight MT Light" w:hAnsi="Footlight MT Light"/>
          <w:sz w:val="28"/>
          <w:szCs w:val="28"/>
        </w:rPr>
        <w:t xml:space="preserve">by claimant </w:t>
      </w:r>
      <w:r w:rsidRPr="00734C2A">
        <w:rPr>
          <w:rFonts w:ascii="Footlight MT Light" w:hAnsi="Footlight MT Light"/>
          <w:sz w:val="28"/>
          <w:szCs w:val="28"/>
        </w:rPr>
        <w:t>before your honour. The claims are rebutted below each contention wise</w:t>
      </w:r>
      <w:r w:rsidR="00CA0297">
        <w:rPr>
          <w:rFonts w:ascii="Footlight MT Light" w:hAnsi="Footlight MT Light"/>
          <w:sz w:val="28"/>
          <w:szCs w:val="28"/>
        </w:rPr>
        <w:t xml:space="preserve"> both on law and on facts</w:t>
      </w:r>
      <w:r w:rsidRPr="00734C2A">
        <w:rPr>
          <w:rFonts w:ascii="Footlight MT Light" w:hAnsi="Footlight MT Light"/>
          <w:sz w:val="28"/>
          <w:szCs w:val="28"/>
        </w:rPr>
        <w:t>:</w:t>
      </w:r>
    </w:p>
    <w:p w14:paraId="7C770288" w14:textId="7C909154" w:rsidR="00350842" w:rsidRPr="00734C2A" w:rsidRDefault="00350842" w:rsidP="00734C2A">
      <w:pPr>
        <w:spacing w:line="276" w:lineRule="auto"/>
        <w:jc w:val="both"/>
        <w:rPr>
          <w:rFonts w:ascii="Footlight MT Light" w:hAnsi="Footlight MT Light"/>
          <w:sz w:val="28"/>
          <w:szCs w:val="28"/>
        </w:rPr>
      </w:pPr>
    </w:p>
    <w:p w14:paraId="51244D4F" w14:textId="56796583" w:rsidR="00EF21A8" w:rsidRPr="00734C2A" w:rsidRDefault="00EF21A8" w:rsidP="00734C2A">
      <w:pPr>
        <w:pStyle w:val="ListParagraph"/>
        <w:numPr>
          <w:ilvl w:val="0"/>
          <w:numId w:val="6"/>
        </w:numPr>
        <w:spacing w:line="276" w:lineRule="auto"/>
        <w:ind w:hanging="513"/>
        <w:jc w:val="both"/>
        <w:rPr>
          <w:rFonts w:ascii="Footlight MT Light" w:hAnsi="Footlight MT Light"/>
          <w:b/>
          <w:bCs/>
          <w:sz w:val="28"/>
          <w:szCs w:val="28"/>
        </w:rPr>
      </w:pPr>
      <w:r w:rsidRPr="00734C2A">
        <w:rPr>
          <w:rFonts w:ascii="Footlight MT Light" w:hAnsi="Footlight MT Light"/>
          <w:b/>
          <w:bCs/>
          <w:sz w:val="28"/>
          <w:szCs w:val="28"/>
        </w:rPr>
        <w:t>Appointment of Sole Arbitrator</w:t>
      </w:r>
    </w:p>
    <w:p w14:paraId="0A383D11" w14:textId="77777777" w:rsidR="00C910DB" w:rsidRPr="00734C2A" w:rsidRDefault="00C910DB" w:rsidP="00734C2A">
      <w:pPr>
        <w:pStyle w:val="ListParagraph"/>
        <w:spacing w:line="276" w:lineRule="auto"/>
        <w:ind w:left="1080"/>
        <w:jc w:val="both"/>
        <w:rPr>
          <w:rFonts w:ascii="Footlight MT Light" w:hAnsi="Footlight MT Light"/>
          <w:b/>
          <w:bCs/>
          <w:sz w:val="28"/>
          <w:szCs w:val="28"/>
        </w:rPr>
      </w:pPr>
    </w:p>
    <w:p w14:paraId="5F466A53" w14:textId="46CB21A7" w:rsidR="00A54B91" w:rsidRPr="00734C2A" w:rsidRDefault="00EF21A8" w:rsidP="00734C2A">
      <w:pPr>
        <w:pStyle w:val="ListParagraph"/>
        <w:numPr>
          <w:ilvl w:val="0"/>
          <w:numId w:val="5"/>
        </w:numPr>
        <w:spacing w:line="276" w:lineRule="auto"/>
        <w:ind w:left="1134" w:hanging="567"/>
        <w:jc w:val="both"/>
        <w:rPr>
          <w:rFonts w:ascii="Footlight MT Light" w:hAnsi="Footlight MT Light"/>
          <w:sz w:val="28"/>
          <w:szCs w:val="28"/>
        </w:rPr>
      </w:pPr>
      <w:r w:rsidRPr="00734C2A">
        <w:rPr>
          <w:rFonts w:ascii="Footlight MT Light" w:hAnsi="Footlight MT Light"/>
          <w:sz w:val="28"/>
          <w:szCs w:val="28"/>
        </w:rPr>
        <w:t xml:space="preserve">It </w:t>
      </w:r>
      <w:r w:rsidR="00F239A4" w:rsidRPr="00734C2A">
        <w:rPr>
          <w:rFonts w:ascii="Footlight MT Light" w:hAnsi="Footlight MT Light"/>
          <w:sz w:val="28"/>
          <w:szCs w:val="28"/>
        </w:rPr>
        <w:t>wa</w:t>
      </w:r>
      <w:r w:rsidRPr="00734C2A">
        <w:rPr>
          <w:rFonts w:ascii="Footlight MT Light" w:hAnsi="Footlight MT Light"/>
          <w:sz w:val="28"/>
          <w:szCs w:val="28"/>
        </w:rPr>
        <w:t xml:space="preserve">s alleged </w:t>
      </w:r>
      <w:r w:rsidR="00F239A4" w:rsidRPr="00734C2A">
        <w:rPr>
          <w:rFonts w:ascii="Footlight MT Light" w:hAnsi="Footlight MT Light"/>
          <w:sz w:val="28"/>
          <w:szCs w:val="28"/>
        </w:rPr>
        <w:t xml:space="preserve">by claimant at para 3 and para 8 of his statement of claim that the clause 23 of Subvention agreement provides for reference to arbitration in case of any </w:t>
      </w:r>
      <w:r w:rsidR="00A54B91" w:rsidRPr="00734C2A">
        <w:rPr>
          <w:rFonts w:ascii="Footlight MT Light" w:hAnsi="Footlight MT Light"/>
          <w:sz w:val="28"/>
          <w:szCs w:val="28"/>
        </w:rPr>
        <w:t xml:space="preserve">differences, </w:t>
      </w:r>
      <w:r w:rsidR="00F239A4" w:rsidRPr="00734C2A">
        <w:rPr>
          <w:rFonts w:ascii="Footlight MT Light" w:hAnsi="Footlight MT Light"/>
          <w:sz w:val="28"/>
          <w:szCs w:val="28"/>
        </w:rPr>
        <w:t>dispute</w:t>
      </w:r>
      <w:r w:rsidR="00A54B91" w:rsidRPr="00734C2A">
        <w:rPr>
          <w:rFonts w:ascii="Footlight MT Light" w:hAnsi="Footlight MT Light"/>
          <w:sz w:val="28"/>
          <w:szCs w:val="28"/>
        </w:rPr>
        <w:t>s</w:t>
      </w:r>
      <w:r w:rsidR="00F239A4" w:rsidRPr="00734C2A">
        <w:rPr>
          <w:rFonts w:ascii="Footlight MT Light" w:hAnsi="Footlight MT Light"/>
          <w:sz w:val="28"/>
          <w:szCs w:val="28"/>
        </w:rPr>
        <w:t>,</w:t>
      </w:r>
      <w:r w:rsidR="00A54B91" w:rsidRPr="00734C2A">
        <w:rPr>
          <w:rFonts w:ascii="Footlight MT Light" w:hAnsi="Footlight MT Light"/>
          <w:sz w:val="28"/>
          <w:szCs w:val="28"/>
        </w:rPr>
        <w:t xml:space="preserve"> claims,</w:t>
      </w:r>
      <w:r w:rsidR="00F239A4" w:rsidRPr="00734C2A">
        <w:rPr>
          <w:rFonts w:ascii="Footlight MT Light" w:hAnsi="Footlight MT Light"/>
          <w:sz w:val="28"/>
          <w:szCs w:val="28"/>
        </w:rPr>
        <w:t xml:space="preserve"> execution, default in payment of instalments etc</w:t>
      </w:r>
      <w:r w:rsidR="00A54B91" w:rsidRPr="00734C2A">
        <w:rPr>
          <w:rFonts w:ascii="Footlight MT Light" w:hAnsi="Footlight MT Light"/>
          <w:sz w:val="28"/>
          <w:szCs w:val="28"/>
        </w:rPr>
        <w:t xml:space="preserve"> by nominating sole arbitrator by claimant</w:t>
      </w:r>
      <w:r w:rsidR="00E4744B" w:rsidRPr="00734C2A">
        <w:rPr>
          <w:rFonts w:ascii="Footlight MT Light" w:hAnsi="Footlight MT Light"/>
          <w:sz w:val="28"/>
          <w:szCs w:val="28"/>
        </w:rPr>
        <w:t>, unilaterally</w:t>
      </w:r>
      <w:r w:rsidR="00F239A4" w:rsidRPr="00734C2A">
        <w:rPr>
          <w:rFonts w:ascii="Footlight MT Light" w:hAnsi="Footlight MT Light"/>
          <w:sz w:val="28"/>
          <w:szCs w:val="28"/>
        </w:rPr>
        <w:t>.</w:t>
      </w:r>
      <w:r w:rsidR="00CF5A71" w:rsidRPr="00734C2A">
        <w:rPr>
          <w:rFonts w:ascii="Footlight MT Light" w:hAnsi="Footlight MT Light"/>
          <w:sz w:val="28"/>
          <w:szCs w:val="28"/>
        </w:rPr>
        <w:t xml:space="preserve"> The said allegation is denied in toto and rebutted as under:</w:t>
      </w:r>
    </w:p>
    <w:p w14:paraId="350E2E7A" w14:textId="77777777" w:rsidR="00285076" w:rsidRPr="00734C2A" w:rsidRDefault="00285076" w:rsidP="00734C2A">
      <w:pPr>
        <w:pStyle w:val="ListParagraph"/>
        <w:spacing w:line="276" w:lineRule="auto"/>
        <w:ind w:left="1134"/>
        <w:jc w:val="both"/>
        <w:rPr>
          <w:rFonts w:ascii="Footlight MT Light" w:hAnsi="Footlight MT Light"/>
          <w:sz w:val="28"/>
          <w:szCs w:val="28"/>
        </w:rPr>
      </w:pPr>
    </w:p>
    <w:p w14:paraId="7FF3B1A3" w14:textId="5F99400D" w:rsidR="00350842" w:rsidRPr="00734C2A" w:rsidRDefault="00A54B91" w:rsidP="00734C2A">
      <w:pPr>
        <w:pStyle w:val="ListParagraph"/>
        <w:numPr>
          <w:ilvl w:val="0"/>
          <w:numId w:val="7"/>
        </w:numPr>
        <w:spacing w:line="276" w:lineRule="auto"/>
        <w:ind w:left="1134" w:hanging="567"/>
        <w:jc w:val="both"/>
        <w:rPr>
          <w:rFonts w:ascii="Footlight MT Light" w:hAnsi="Footlight MT Light"/>
          <w:sz w:val="28"/>
          <w:szCs w:val="28"/>
        </w:rPr>
      </w:pPr>
      <w:r w:rsidRPr="00734C2A">
        <w:rPr>
          <w:rFonts w:ascii="Footlight MT Light" w:hAnsi="Footlight MT Light"/>
          <w:b/>
          <w:bCs/>
          <w:sz w:val="28"/>
          <w:szCs w:val="28"/>
        </w:rPr>
        <w:t>Firstly</w:t>
      </w:r>
      <w:r w:rsidRPr="00734C2A">
        <w:rPr>
          <w:rFonts w:ascii="Footlight MT Light" w:hAnsi="Footlight MT Light"/>
          <w:sz w:val="28"/>
          <w:szCs w:val="28"/>
        </w:rPr>
        <w:t xml:space="preserve">, </w:t>
      </w:r>
      <w:r w:rsidR="00285076" w:rsidRPr="00734C2A">
        <w:rPr>
          <w:rFonts w:ascii="Footlight MT Light" w:hAnsi="Footlight MT Light"/>
          <w:sz w:val="28"/>
          <w:szCs w:val="28"/>
        </w:rPr>
        <w:t>it is important to note that impugned subvention agreement don’t contain</w:t>
      </w:r>
      <w:r w:rsidR="00C92B72" w:rsidRPr="00734C2A">
        <w:rPr>
          <w:rFonts w:ascii="Footlight MT Light" w:hAnsi="Footlight MT Light"/>
          <w:sz w:val="28"/>
          <w:szCs w:val="28"/>
        </w:rPr>
        <w:t xml:space="preserve">, at all </w:t>
      </w:r>
      <w:r w:rsidR="00285076" w:rsidRPr="00734C2A">
        <w:rPr>
          <w:rFonts w:ascii="Footlight MT Light" w:hAnsi="Footlight MT Light"/>
          <w:sz w:val="28"/>
          <w:szCs w:val="28"/>
        </w:rPr>
        <w:t xml:space="preserve">the clause relating to resolution of disputes, </w:t>
      </w:r>
      <w:r w:rsidR="008166CD" w:rsidRPr="00734C2A">
        <w:rPr>
          <w:rFonts w:ascii="Footlight MT Light" w:hAnsi="Footlight MT Light"/>
          <w:sz w:val="28"/>
          <w:szCs w:val="28"/>
        </w:rPr>
        <w:t>differences</w:t>
      </w:r>
      <w:r w:rsidR="00285076" w:rsidRPr="00734C2A">
        <w:rPr>
          <w:rFonts w:ascii="Footlight MT Light" w:hAnsi="Footlight MT Light"/>
          <w:sz w:val="28"/>
          <w:szCs w:val="28"/>
        </w:rPr>
        <w:t xml:space="preserve">, claim etc by way of Arbitration. </w:t>
      </w:r>
      <w:r w:rsidR="008166CD" w:rsidRPr="00734C2A">
        <w:rPr>
          <w:rFonts w:ascii="Footlight MT Light" w:hAnsi="Footlight MT Light"/>
          <w:sz w:val="28"/>
          <w:szCs w:val="28"/>
        </w:rPr>
        <w:t xml:space="preserve">There is no such clause 23 – Arbitration clause in the impugned agreement. Therefore, there is mis-representation </w:t>
      </w:r>
      <w:r w:rsidR="00E4744B" w:rsidRPr="00734C2A">
        <w:rPr>
          <w:rFonts w:ascii="Footlight MT Light" w:hAnsi="Footlight MT Light"/>
          <w:sz w:val="28"/>
          <w:szCs w:val="28"/>
        </w:rPr>
        <w:t xml:space="preserve">to that extent </w:t>
      </w:r>
      <w:r w:rsidR="008166CD" w:rsidRPr="00734C2A">
        <w:rPr>
          <w:rFonts w:ascii="Footlight MT Light" w:hAnsi="Footlight MT Light"/>
          <w:sz w:val="28"/>
          <w:szCs w:val="28"/>
        </w:rPr>
        <w:t>on the part of claimant with an intent to mis-guide the bench and take undue advantage cheating the respondent</w:t>
      </w:r>
      <w:r w:rsidR="0095611B" w:rsidRPr="00734C2A">
        <w:rPr>
          <w:rFonts w:ascii="Footlight MT Light" w:hAnsi="Footlight MT Light"/>
          <w:sz w:val="28"/>
          <w:szCs w:val="28"/>
        </w:rPr>
        <w:t>.</w:t>
      </w:r>
      <w:r w:rsidR="00CF5A71" w:rsidRPr="00734C2A">
        <w:rPr>
          <w:rFonts w:ascii="Footlight MT Light" w:hAnsi="Footlight MT Light"/>
          <w:sz w:val="28"/>
          <w:szCs w:val="28"/>
        </w:rPr>
        <w:t xml:space="preserve"> The claimant is asked to furnish copy of such subvention agreement containing arbitration clause.</w:t>
      </w:r>
      <w:r w:rsidR="0095611B" w:rsidRPr="00734C2A">
        <w:rPr>
          <w:rFonts w:ascii="Footlight MT Light" w:hAnsi="Footlight MT Light"/>
          <w:sz w:val="28"/>
          <w:szCs w:val="28"/>
        </w:rPr>
        <w:t xml:space="preserve"> it was also misrepresented to the extent that only claimant has right to nominate the sole arbitrator.</w:t>
      </w:r>
      <w:r w:rsidR="00EF446C" w:rsidRPr="00734C2A">
        <w:rPr>
          <w:rFonts w:ascii="Footlight MT Light" w:hAnsi="Footlight MT Light"/>
          <w:sz w:val="28"/>
          <w:szCs w:val="28"/>
        </w:rPr>
        <w:t xml:space="preserve"> It is baseless contention in as much that there is no</w:t>
      </w:r>
      <w:r w:rsidR="00C92B72" w:rsidRPr="00734C2A">
        <w:rPr>
          <w:rFonts w:ascii="Footlight MT Light" w:hAnsi="Footlight MT Light"/>
          <w:sz w:val="28"/>
          <w:szCs w:val="28"/>
        </w:rPr>
        <w:t xml:space="preserve"> such</w:t>
      </w:r>
      <w:r w:rsidR="00EF446C" w:rsidRPr="00734C2A">
        <w:rPr>
          <w:rFonts w:ascii="Footlight MT Light" w:hAnsi="Footlight MT Light"/>
          <w:sz w:val="28"/>
          <w:szCs w:val="28"/>
        </w:rPr>
        <w:t xml:space="preserve"> arbitration clause </w:t>
      </w:r>
      <w:r w:rsidR="00C92B72" w:rsidRPr="00734C2A">
        <w:rPr>
          <w:rFonts w:ascii="Footlight MT Light" w:hAnsi="Footlight MT Light"/>
          <w:sz w:val="28"/>
          <w:szCs w:val="28"/>
        </w:rPr>
        <w:t xml:space="preserve">in the impugned agreement </w:t>
      </w:r>
      <w:r w:rsidR="00EF446C" w:rsidRPr="00734C2A">
        <w:rPr>
          <w:rFonts w:ascii="Footlight MT Light" w:hAnsi="Footlight MT Light"/>
          <w:sz w:val="28"/>
          <w:szCs w:val="28"/>
        </w:rPr>
        <w:t>so that giving right of nominating to either party does not arise at all.</w:t>
      </w:r>
    </w:p>
    <w:p w14:paraId="66FF7BEC" w14:textId="77777777" w:rsidR="0095611B" w:rsidRPr="00734C2A" w:rsidRDefault="0095611B" w:rsidP="00734C2A">
      <w:pPr>
        <w:pStyle w:val="ListParagraph"/>
        <w:spacing w:line="276" w:lineRule="auto"/>
        <w:ind w:left="927"/>
        <w:jc w:val="both"/>
        <w:rPr>
          <w:rFonts w:ascii="Footlight MT Light" w:hAnsi="Footlight MT Light"/>
          <w:sz w:val="28"/>
          <w:szCs w:val="28"/>
        </w:rPr>
      </w:pPr>
    </w:p>
    <w:p w14:paraId="44952977" w14:textId="744EDD42" w:rsidR="008166CD" w:rsidRPr="00734C2A" w:rsidRDefault="008166CD" w:rsidP="00734C2A">
      <w:pPr>
        <w:pStyle w:val="ListParagraph"/>
        <w:numPr>
          <w:ilvl w:val="0"/>
          <w:numId w:val="7"/>
        </w:numPr>
        <w:spacing w:line="276" w:lineRule="auto"/>
        <w:ind w:left="1134" w:hanging="567"/>
        <w:jc w:val="both"/>
        <w:rPr>
          <w:rFonts w:ascii="Footlight MT Light" w:hAnsi="Footlight MT Light"/>
          <w:sz w:val="28"/>
          <w:szCs w:val="28"/>
        </w:rPr>
      </w:pPr>
      <w:r w:rsidRPr="00734C2A">
        <w:rPr>
          <w:rFonts w:ascii="Footlight MT Light" w:hAnsi="Footlight MT Light"/>
          <w:b/>
          <w:bCs/>
          <w:sz w:val="28"/>
          <w:szCs w:val="28"/>
        </w:rPr>
        <w:t>Secondly</w:t>
      </w:r>
      <w:r w:rsidRPr="00734C2A">
        <w:rPr>
          <w:rFonts w:ascii="Footlight MT Light" w:hAnsi="Footlight MT Light"/>
          <w:sz w:val="28"/>
          <w:szCs w:val="28"/>
        </w:rPr>
        <w:t xml:space="preserve">, in the absence of </w:t>
      </w:r>
      <w:r w:rsidR="0095611B" w:rsidRPr="00734C2A">
        <w:rPr>
          <w:rFonts w:ascii="Footlight MT Light" w:hAnsi="Footlight MT Light"/>
          <w:sz w:val="28"/>
          <w:szCs w:val="28"/>
        </w:rPr>
        <w:t>Arbitration clause in the impugned agreement, the appointment of sole arbitrator itself is bad, illegal</w:t>
      </w:r>
      <w:r w:rsidR="00CC2761" w:rsidRPr="00734C2A">
        <w:rPr>
          <w:rFonts w:ascii="Footlight MT Light" w:hAnsi="Footlight MT Light"/>
          <w:sz w:val="28"/>
          <w:szCs w:val="28"/>
        </w:rPr>
        <w:t>, unlawful</w:t>
      </w:r>
      <w:r w:rsidR="0095611B" w:rsidRPr="00734C2A">
        <w:rPr>
          <w:rFonts w:ascii="Footlight MT Light" w:hAnsi="Footlight MT Light"/>
          <w:sz w:val="28"/>
          <w:szCs w:val="28"/>
        </w:rPr>
        <w:t xml:space="preserve"> and against the </w:t>
      </w:r>
      <w:r w:rsidR="00CC2761" w:rsidRPr="00734C2A">
        <w:rPr>
          <w:rFonts w:ascii="Footlight MT Light" w:hAnsi="Footlight MT Light"/>
          <w:sz w:val="28"/>
          <w:szCs w:val="28"/>
        </w:rPr>
        <w:t>provision of the Act. In the absence of any understanding between parties to resolve disputes arising out of terms/ covenants of the impugned agreement, the arbitral tribunal cannot assume jurisdiction</w:t>
      </w:r>
      <w:r w:rsidR="00E4744B" w:rsidRPr="00734C2A">
        <w:rPr>
          <w:rFonts w:ascii="Footlight MT Light" w:hAnsi="Footlight MT Light"/>
          <w:sz w:val="28"/>
          <w:szCs w:val="28"/>
        </w:rPr>
        <w:t xml:space="preserve"> and such invalid jurisdiction is not empowered to conduct the arbitration and determine the award</w:t>
      </w:r>
      <w:r w:rsidR="00CC2761" w:rsidRPr="00734C2A">
        <w:rPr>
          <w:rFonts w:ascii="Footlight MT Light" w:hAnsi="Footlight MT Light"/>
          <w:sz w:val="28"/>
          <w:szCs w:val="28"/>
        </w:rPr>
        <w:t>.</w:t>
      </w:r>
      <w:r w:rsidR="00E4744B" w:rsidRPr="00734C2A">
        <w:rPr>
          <w:rFonts w:ascii="Footlight MT Light" w:hAnsi="Footlight MT Light"/>
          <w:sz w:val="28"/>
          <w:szCs w:val="28"/>
        </w:rPr>
        <w:t xml:space="preserve"> Any proceedings conducted by such jurisdiction are illegal</w:t>
      </w:r>
      <w:r w:rsidR="00CF5A71" w:rsidRPr="00734C2A">
        <w:rPr>
          <w:rFonts w:ascii="Footlight MT Light" w:hAnsi="Footlight MT Light"/>
          <w:sz w:val="28"/>
          <w:szCs w:val="28"/>
        </w:rPr>
        <w:t xml:space="preserve"> and invalid</w:t>
      </w:r>
      <w:r w:rsidR="00E4744B" w:rsidRPr="00734C2A">
        <w:rPr>
          <w:rFonts w:ascii="Footlight MT Light" w:hAnsi="Footlight MT Light"/>
          <w:sz w:val="28"/>
          <w:szCs w:val="28"/>
        </w:rPr>
        <w:t>, in toto</w:t>
      </w:r>
      <w:r w:rsidR="00CF5A71" w:rsidRPr="00734C2A">
        <w:rPr>
          <w:rFonts w:ascii="Footlight MT Light" w:hAnsi="Footlight MT Light"/>
          <w:sz w:val="28"/>
          <w:szCs w:val="28"/>
        </w:rPr>
        <w:t xml:space="preserve"> so that subject to challenge on the principles and</w:t>
      </w:r>
      <w:r w:rsidR="00CA0297">
        <w:rPr>
          <w:rFonts w:ascii="Footlight MT Light" w:hAnsi="Footlight MT Light"/>
          <w:sz w:val="28"/>
          <w:szCs w:val="28"/>
        </w:rPr>
        <w:t xml:space="preserve"> on the</w:t>
      </w:r>
      <w:r w:rsidR="00CF5A71" w:rsidRPr="00734C2A">
        <w:rPr>
          <w:rFonts w:ascii="Footlight MT Light" w:hAnsi="Footlight MT Light"/>
          <w:sz w:val="28"/>
          <w:szCs w:val="28"/>
        </w:rPr>
        <w:t xml:space="preserve"> ground</w:t>
      </w:r>
      <w:r w:rsidR="00CA0297">
        <w:rPr>
          <w:rFonts w:ascii="Footlight MT Light" w:hAnsi="Footlight MT Light"/>
          <w:sz w:val="28"/>
          <w:szCs w:val="28"/>
        </w:rPr>
        <w:t>s</w:t>
      </w:r>
      <w:r w:rsidR="00CF5A71" w:rsidRPr="00734C2A">
        <w:rPr>
          <w:rFonts w:ascii="Footlight MT Light" w:hAnsi="Footlight MT Light"/>
          <w:sz w:val="28"/>
          <w:szCs w:val="28"/>
        </w:rPr>
        <w:t xml:space="preserve"> of jurisdiction and validity</w:t>
      </w:r>
      <w:r w:rsidR="00E4744B" w:rsidRPr="00734C2A">
        <w:rPr>
          <w:rFonts w:ascii="Footlight MT Light" w:hAnsi="Footlight MT Light"/>
          <w:sz w:val="28"/>
          <w:szCs w:val="28"/>
        </w:rPr>
        <w:t>.</w:t>
      </w:r>
      <w:r w:rsidR="00CC2761" w:rsidRPr="00734C2A">
        <w:rPr>
          <w:rFonts w:ascii="Footlight MT Light" w:hAnsi="Footlight MT Light"/>
          <w:sz w:val="28"/>
          <w:szCs w:val="28"/>
        </w:rPr>
        <w:t xml:space="preserve"> The</w:t>
      </w:r>
      <w:r w:rsidR="00E4744B" w:rsidRPr="00734C2A">
        <w:rPr>
          <w:rFonts w:ascii="Footlight MT Light" w:hAnsi="Footlight MT Light"/>
          <w:sz w:val="28"/>
          <w:szCs w:val="28"/>
        </w:rPr>
        <w:t xml:space="preserve"> impugned</w:t>
      </w:r>
      <w:r w:rsidR="00CC2761" w:rsidRPr="00734C2A">
        <w:rPr>
          <w:rFonts w:ascii="Footlight MT Light" w:hAnsi="Footlight MT Light"/>
          <w:sz w:val="28"/>
          <w:szCs w:val="28"/>
        </w:rPr>
        <w:t xml:space="preserve"> nomination and appointment of arbitral tribunal </w:t>
      </w:r>
      <w:r w:rsidR="00EF446C" w:rsidRPr="00734C2A">
        <w:rPr>
          <w:rFonts w:ascii="Footlight MT Light" w:hAnsi="Footlight MT Light"/>
          <w:sz w:val="28"/>
          <w:szCs w:val="28"/>
        </w:rPr>
        <w:t xml:space="preserve">is neither in accordance with the covenants of the agreement nor with the provisions of the Act so that validity of appointment is questioned. Therefore, the exercise of right to appoint the arbitral tribunal by claimant unilaterally and </w:t>
      </w:r>
      <w:r w:rsidR="00EF446C" w:rsidRPr="00734C2A">
        <w:rPr>
          <w:rFonts w:ascii="Footlight MT Light" w:hAnsi="Footlight MT Light"/>
          <w:sz w:val="28"/>
          <w:szCs w:val="28"/>
        </w:rPr>
        <w:lastRenderedPageBreak/>
        <w:t xml:space="preserve">appointment of arbitral tribunal suffers from basic infirmities </w:t>
      </w:r>
      <w:r w:rsidR="008C67E8" w:rsidRPr="00734C2A">
        <w:rPr>
          <w:rFonts w:ascii="Footlight MT Light" w:hAnsi="Footlight MT Light"/>
          <w:sz w:val="28"/>
          <w:szCs w:val="28"/>
        </w:rPr>
        <w:t>to hold them as valid appointment.</w:t>
      </w:r>
      <w:r w:rsidR="00DB7221" w:rsidRPr="00734C2A">
        <w:rPr>
          <w:rFonts w:ascii="Footlight MT Light" w:hAnsi="Footlight MT Light"/>
          <w:sz w:val="28"/>
          <w:szCs w:val="28"/>
        </w:rPr>
        <w:t xml:space="preserve"> The appointment fails the basic ingredients specified in law to hold the appointment as valid.</w:t>
      </w:r>
    </w:p>
    <w:p w14:paraId="01A2FBCE" w14:textId="77777777" w:rsidR="00E4744B" w:rsidRPr="00734C2A" w:rsidRDefault="00E4744B" w:rsidP="00734C2A">
      <w:pPr>
        <w:pStyle w:val="ListParagraph"/>
        <w:spacing w:line="276" w:lineRule="auto"/>
        <w:rPr>
          <w:rFonts w:ascii="Footlight MT Light" w:hAnsi="Footlight MT Light"/>
          <w:sz w:val="28"/>
          <w:szCs w:val="28"/>
        </w:rPr>
      </w:pPr>
    </w:p>
    <w:p w14:paraId="6DE3A41F" w14:textId="66945835" w:rsidR="008C67E8" w:rsidRPr="00734C2A" w:rsidRDefault="008C67E8" w:rsidP="00734C2A">
      <w:pPr>
        <w:pStyle w:val="ListParagraph"/>
        <w:numPr>
          <w:ilvl w:val="0"/>
          <w:numId w:val="7"/>
        </w:numPr>
        <w:spacing w:line="276" w:lineRule="auto"/>
        <w:ind w:left="1134" w:hanging="567"/>
        <w:jc w:val="both"/>
        <w:rPr>
          <w:rFonts w:ascii="Footlight MT Light" w:hAnsi="Footlight MT Light"/>
          <w:sz w:val="28"/>
          <w:szCs w:val="28"/>
        </w:rPr>
      </w:pPr>
      <w:r w:rsidRPr="00734C2A">
        <w:rPr>
          <w:rFonts w:ascii="Footlight MT Light" w:hAnsi="Footlight MT Light"/>
          <w:b/>
          <w:bCs/>
          <w:sz w:val="28"/>
          <w:szCs w:val="28"/>
        </w:rPr>
        <w:t>Thirdly</w:t>
      </w:r>
      <w:r w:rsidRPr="00734C2A">
        <w:rPr>
          <w:rFonts w:ascii="Footlight MT Light" w:hAnsi="Footlight MT Light"/>
          <w:sz w:val="28"/>
          <w:szCs w:val="28"/>
        </w:rPr>
        <w:t xml:space="preserve">, the impugned appointment suffers from </w:t>
      </w:r>
      <w:r w:rsidR="00A47CE3" w:rsidRPr="00734C2A">
        <w:rPr>
          <w:rFonts w:ascii="Footlight MT Light" w:hAnsi="Footlight MT Light"/>
          <w:sz w:val="28"/>
          <w:szCs w:val="28"/>
        </w:rPr>
        <w:t>other</w:t>
      </w:r>
      <w:r w:rsidRPr="00734C2A">
        <w:rPr>
          <w:rFonts w:ascii="Footlight MT Light" w:hAnsi="Footlight MT Light"/>
          <w:sz w:val="28"/>
          <w:szCs w:val="28"/>
        </w:rPr>
        <w:t xml:space="preserve"> infirmities in as much as that the appointment letter don’t specify basis which agreement, this appointment is being made so that this appointment itself is </w:t>
      </w:r>
      <w:r w:rsidR="008B12D1" w:rsidRPr="00734C2A">
        <w:rPr>
          <w:rFonts w:ascii="Footlight MT Light" w:hAnsi="Footlight MT Light"/>
          <w:sz w:val="28"/>
          <w:szCs w:val="28"/>
        </w:rPr>
        <w:t>vague and unlawful in all</w:t>
      </w:r>
      <w:r w:rsidR="00E4744B" w:rsidRPr="00734C2A">
        <w:rPr>
          <w:rFonts w:ascii="Footlight MT Light" w:hAnsi="Footlight MT Light"/>
          <w:sz w:val="28"/>
          <w:szCs w:val="28"/>
        </w:rPr>
        <w:t xml:space="preserve"> its</w:t>
      </w:r>
      <w:r w:rsidR="008B12D1" w:rsidRPr="00734C2A">
        <w:rPr>
          <w:rFonts w:ascii="Footlight MT Light" w:hAnsi="Footlight MT Light"/>
          <w:sz w:val="28"/>
          <w:szCs w:val="28"/>
        </w:rPr>
        <w:t xml:space="preserve"> terms</w:t>
      </w:r>
      <w:r w:rsidRPr="00734C2A">
        <w:rPr>
          <w:rFonts w:ascii="Footlight MT Light" w:hAnsi="Footlight MT Light"/>
          <w:sz w:val="28"/>
          <w:szCs w:val="28"/>
        </w:rPr>
        <w:t>.</w:t>
      </w:r>
      <w:r w:rsidR="008B12D1" w:rsidRPr="00734C2A">
        <w:rPr>
          <w:rFonts w:ascii="Footlight MT Light" w:hAnsi="Footlight MT Light"/>
          <w:sz w:val="28"/>
          <w:szCs w:val="28"/>
        </w:rPr>
        <w:t xml:space="preserve"> It is again pointed that the impugned agreement </w:t>
      </w:r>
      <w:r w:rsidR="00A47CE3" w:rsidRPr="00734C2A">
        <w:rPr>
          <w:rFonts w:ascii="Footlight MT Light" w:hAnsi="Footlight MT Light"/>
          <w:sz w:val="28"/>
          <w:szCs w:val="28"/>
        </w:rPr>
        <w:t>doesn’t</w:t>
      </w:r>
      <w:r w:rsidR="008B12D1" w:rsidRPr="00734C2A">
        <w:rPr>
          <w:rFonts w:ascii="Footlight MT Light" w:hAnsi="Footlight MT Light"/>
          <w:sz w:val="28"/>
          <w:szCs w:val="28"/>
        </w:rPr>
        <w:t xml:space="preserve"> carry any such clause referring to Arbitration.</w:t>
      </w:r>
    </w:p>
    <w:p w14:paraId="3FFD0B5B" w14:textId="77777777" w:rsidR="008B12D1" w:rsidRPr="00734C2A" w:rsidRDefault="008B12D1" w:rsidP="00734C2A">
      <w:pPr>
        <w:pStyle w:val="ListParagraph"/>
        <w:spacing w:line="276" w:lineRule="auto"/>
        <w:rPr>
          <w:rFonts w:ascii="Footlight MT Light" w:hAnsi="Footlight MT Light"/>
          <w:sz w:val="28"/>
          <w:szCs w:val="28"/>
        </w:rPr>
      </w:pPr>
    </w:p>
    <w:p w14:paraId="5FFB7EAE" w14:textId="1EB55E46" w:rsidR="008166CD" w:rsidRPr="00734C2A" w:rsidRDefault="00353A2C" w:rsidP="00734C2A">
      <w:pPr>
        <w:pStyle w:val="ListParagraph"/>
        <w:numPr>
          <w:ilvl w:val="0"/>
          <w:numId w:val="7"/>
        </w:numPr>
        <w:spacing w:line="276" w:lineRule="auto"/>
        <w:ind w:left="1134" w:hanging="567"/>
        <w:jc w:val="both"/>
        <w:rPr>
          <w:rFonts w:ascii="Footlight MT Light" w:hAnsi="Footlight MT Light"/>
          <w:sz w:val="28"/>
          <w:szCs w:val="28"/>
        </w:rPr>
      </w:pPr>
      <w:r w:rsidRPr="00734C2A">
        <w:rPr>
          <w:rFonts w:ascii="Footlight MT Light" w:hAnsi="Footlight MT Light"/>
          <w:b/>
          <w:bCs/>
          <w:sz w:val="28"/>
          <w:szCs w:val="28"/>
        </w:rPr>
        <w:t>Fourth</w:t>
      </w:r>
      <w:r w:rsidR="008B12D1" w:rsidRPr="00734C2A">
        <w:rPr>
          <w:rFonts w:ascii="Footlight MT Light" w:hAnsi="Footlight MT Light"/>
          <w:b/>
          <w:bCs/>
          <w:sz w:val="28"/>
          <w:szCs w:val="28"/>
        </w:rPr>
        <w:t>ly</w:t>
      </w:r>
      <w:r w:rsidR="008B12D1" w:rsidRPr="00734C2A">
        <w:rPr>
          <w:rFonts w:ascii="Footlight MT Light" w:hAnsi="Footlight MT Light"/>
          <w:sz w:val="28"/>
          <w:szCs w:val="28"/>
        </w:rPr>
        <w:t xml:space="preserve">, </w:t>
      </w:r>
      <w:r w:rsidR="00216783" w:rsidRPr="00734C2A">
        <w:rPr>
          <w:rFonts w:ascii="Footlight MT Light" w:hAnsi="Footlight MT Light"/>
          <w:sz w:val="28"/>
          <w:szCs w:val="28"/>
        </w:rPr>
        <w:t xml:space="preserve">recently </w:t>
      </w:r>
      <w:r w:rsidR="008B12D1" w:rsidRPr="00734C2A">
        <w:rPr>
          <w:rFonts w:ascii="Footlight MT Light" w:hAnsi="Footlight MT Light"/>
          <w:sz w:val="28"/>
          <w:szCs w:val="28"/>
        </w:rPr>
        <w:t>the Courts</w:t>
      </w:r>
      <w:r w:rsidR="00216783" w:rsidRPr="00734C2A">
        <w:rPr>
          <w:rFonts w:ascii="Footlight MT Light" w:hAnsi="Footlight MT Light"/>
          <w:sz w:val="28"/>
          <w:szCs w:val="28"/>
        </w:rPr>
        <w:t xml:space="preserve"> including Apex Court</w:t>
      </w:r>
      <w:r w:rsidR="008B12D1" w:rsidRPr="00734C2A">
        <w:rPr>
          <w:rFonts w:ascii="Footlight MT Light" w:hAnsi="Footlight MT Light"/>
          <w:sz w:val="28"/>
          <w:szCs w:val="28"/>
        </w:rPr>
        <w:t xml:space="preserve"> have taken fairly view to hold unilateral appointment of sole arbitrator as Arbitral Tribunal as bad and</w:t>
      </w:r>
      <w:r w:rsidR="00E4744B" w:rsidRPr="00734C2A">
        <w:rPr>
          <w:rFonts w:ascii="Footlight MT Light" w:hAnsi="Footlight MT Light"/>
          <w:sz w:val="28"/>
          <w:szCs w:val="28"/>
        </w:rPr>
        <w:t xml:space="preserve"> treated</w:t>
      </w:r>
      <w:r w:rsidR="008B12D1" w:rsidRPr="00734C2A">
        <w:rPr>
          <w:rFonts w:ascii="Footlight MT Light" w:hAnsi="Footlight MT Light"/>
          <w:sz w:val="28"/>
          <w:szCs w:val="28"/>
        </w:rPr>
        <w:t xml:space="preserve"> such </w:t>
      </w:r>
      <w:r w:rsidR="00E4744B" w:rsidRPr="00734C2A">
        <w:rPr>
          <w:rFonts w:ascii="Footlight MT Light" w:hAnsi="Footlight MT Light"/>
          <w:sz w:val="28"/>
          <w:szCs w:val="28"/>
        </w:rPr>
        <w:t>unilateral</w:t>
      </w:r>
      <w:r w:rsidR="008B12D1" w:rsidRPr="00734C2A">
        <w:rPr>
          <w:rFonts w:ascii="Footlight MT Light" w:hAnsi="Footlight MT Light"/>
          <w:sz w:val="28"/>
          <w:szCs w:val="28"/>
        </w:rPr>
        <w:t xml:space="preserve"> </w:t>
      </w:r>
      <w:r w:rsidR="00E4744B" w:rsidRPr="00734C2A">
        <w:rPr>
          <w:rFonts w:ascii="Footlight MT Light" w:hAnsi="Footlight MT Light"/>
          <w:sz w:val="28"/>
          <w:szCs w:val="28"/>
        </w:rPr>
        <w:t xml:space="preserve">clauses </w:t>
      </w:r>
      <w:r w:rsidR="008B12D1" w:rsidRPr="00734C2A">
        <w:rPr>
          <w:rFonts w:ascii="Footlight MT Light" w:hAnsi="Footlight MT Light"/>
          <w:sz w:val="28"/>
          <w:szCs w:val="28"/>
        </w:rPr>
        <w:t xml:space="preserve">strictly invalid. These decisions are essentially based on the maxim </w:t>
      </w:r>
      <w:r w:rsidR="008B12D1" w:rsidRPr="00734C2A">
        <w:rPr>
          <w:rFonts w:ascii="Footlight MT Light" w:hAnsi="Footlight MT Light"/>
          <w:i/>
          <w:iCs/>
          <w:sz w:val="28"/>
          <w:szCs w:val="28"/>
        </w:rPr>
        <w:t xml:space="preserve">nemo judex in causa </w:t>
      </w:r>
      <w:proofErr w:type="spellStart"/>
      <w:r w:rsidR="008B12D1" w:rsidRPr="00734C2A">
        <w:rPr>
          <w:rFonts w:ascii="Footlight MT Light" w:hAnsi="Footlight MT Light"/>
          <w:i/>
          <w:iCs/>
          <w:sz w:val="28"/>
          <w:szCs w:val="28"/>
        </w:rPr>
        <w:t>sua</w:t>
      </w:r>
      <w:proofErr w:type="spellEnd"/>
      <w:r w:rsidR="008B12D1" w:rsidRPr="00734C2A">
        <w:rPr>
          <w:rFonts w:ascii="Footlight MT Light" w:hAnsi="Footlight MT Light"/>
          <w:sz w:val="28"/>
          <w:szCs w:val="28"/>
        </w:rPr>
        <w:t>, meaning that no person should be a judge in his own cause regardless of whether the proceedings are judicial or quasi-judicial in nature.</w:t>
      </w:r>
    </w:p>
    <w:p w14:paraId="147E825A" w14:textId="77777777" w:rsidR="00353A2C" w:rsidRPr="00734C2A" w:rsidRDefault="00353A2C" w:rsidP="00734C2A">
      <w:pPr>
        <w:pStyle w:val="ListParagraph"/>
        <w:spacing w:line="276" w:lineRule="auto"/>
        <w:rPr>
          <w:rFonts w:ascii="Footlight MT Light" w:hAnsi="Footlight MT Light"/>
          <w:sz w:val="28"/>
          <w:szCs w:val="28"/>
        </w:rPr>
      </w:pPr>
    </w:p>
    <w:p w14:paraId="302EF51F" w14:textId="61D46779" w:rsidR="00353A2C" w:rsidRPr="00734C2A" w:rsidRDefault="00353A2C" w:rsidP="00734C2A">
      <w:pPr>
        <w:pStyle w:val="ListParagraph"/>
        <w:numPr>
          <w:ilvl w:val="0"/>
          <w:numId w:val="7"/>
        </w:numPr>
        <w:spacing w:line="276" w:lineRule="auto"/>
        <w:ind w:left="1134" w:hanging="567"/>
        <w:jc w:val="both"/>
        <w:rPr>
          <w:rFonts w:ascii="Footlight MT Light" w:hAnsi="Footlight MT Light"/>
          <w:sz w:val="28"/>
          <w:szCs w:val="28"/>
        </w:rPr>
      </w:pPr>
      <w:r w:rsidRPr="00734C2A">
        <w:rPr>
          <w:rFonts w:ascii="Footlight MT Light" w:hAnsi="Footlight MT Light"/>
          <w:b/>
          <w:bCs/>
          <w:sz w:val="28"/>
          <w:szCs w:val="28"/>
        </w:rPr>
        <w:t>Fifthly</w:t>
      </w:r>
      <w:r w:rsidRPr="00734C2A">
        <w:rPr>
          <w:rFonts w:ascii="Footlight MT Light" w:hAnsi="Footlight MT Light"/>
          <w:sz w:val="28"/>
          <w:szCs w:val="28"/>
        </w:rPr>
        <w:t>, if at all the impugned reference t</w:t>
      </w:r>
      <w:r w:rsidR="00B32B6B" w:rsidRPr="00734C2A">
        <w:rPr>
          <w:rFonts w:ascii="Footlight MT Light" w:hAnsi="Footlight MT Light"/>
          <w:sz w:val="28"/>
          <w:szCs w:val="28"/>
        </w:rPr>
        <w:t xml:space="preserve">o arbitration is held valid, </w:t>
      </w:r>
      <w:r w:rsidRPr="00734C2A">
        <w:rPr>
          <w:rFonts w:ascii="Footlight MT Light" w:hAnsi="Footlight MT Light"/>
          <w:sz w:val="28"/>
          <w:szCs w:val="28"/>
        </w:rPr>
        <w:t>the claimant had lost its</w:t>
      </w:r>
      <w:r w:rsidR="00B32B6B" w:rsidRPr="00734C2A">
        <w:rPr>
          <w:rFonts w:ascii="Footlight MT Light" w:hAnsi="Footlight MT Light"/>
          <w:sz w:val="28"/>
          <w:szCs w:val="28"/>
        </w:rPr>
        <w:t xml:space="preserve"> right to invoke the arbitration clause in view of the fact that the claimant had already lodged complaint before Metropolitan Magistrate Court, at Ahmedabad and Economic offence wing (EOW) at Mumbai for the recovery of dues so that matter is already sub-judice</w:t>
      </w:r>
      <w:r w:rsidR="00216783" w:rsidRPr="00734C2A">
        <w:rPr>
          <w:rFonts w:ascii="Footlight MT Light" w:hAnsi="Footlight MT Light"/>
          <w:sz w:val="28"/>
          <w:szCs w:val="28"/>
        </w:rPr>
        <w:t xml:space="preserve"> under the Court of Law</w:t>
      </w:r>
      <w:r w:rsidR="00B32B6B" w:rsidRPr="00734C2A">
        <w:rPr>
          <w:rFonts w:ascii="Footlight MT Light" w:hAnsi="Footlight MT Light"/>
          <w:sz w:val="28"/>
          <w:szCs w:val="28"/>
        </w:rPr>
        <w:t>. It is submitted that claimant loses its right to invoke the arbitration when the legal recourse under another law is already exercised</w:t>
      </w:r>
      <w:r w:rsidR="00DB7221" w:rsidRPr="00734C2A">
        <w:rPr>
          <w:rFonts w:ascii="Footlight MT Light" w:hAnsi="Footlight MT Light"/>
          <w:sz w:val="28"/>
          <w:szCs w:val="28"/>
        </w:rPr>
        <w:t xml:space="preserve"> by the claimant</w:t>
      </w:r>
      <w:r w:rsidR="00B32B6B" w:rsidRPr="00734C2A">
        <w:rPr>
          <w:rFonts w:ascii="Footlight MT Light" w:hAnsi="Footlight MT Light"/>
          <w:sz w:val="28"/>
          <w:szCs w:val="28"/>
        </w:rPr>
        <w:t xml:space="preserve">. Moreover, it is common principles of law that one cannot </w:t>
      </w:r>
      <w:r w:rsidR="00DB7221" w:rsidRPr="00734C2A">
        <w:rPr>
          <w:rFonts w:ascii="Footlight MT Light" w:hAnsi="Footlight MT Light"/>
          <w:sz w:val="28"/>
          <w:szCs w:val="28"/>
        </w:rPr>
        <w:t>avail multiple legal recourse of legal remedy for the very same dispute</w:t>
      </w:r>
      <w:r w:rsidR="00AC58C5" w:rsidRPr="00734C2A">
        <w:rPr>
          <w:rFonts w:ascii="Footlight MT Light" w:hAnsi="Footlight MT Light"/>
          <w:sz w:val="28"/>
          <w:szCs w:val="28"/>
        </w:rPr>
        <w:t xml:space="preserve"> and in that case, all lateral proceedings lose their independent status and may get merged into the original complaint or stands withdrawn as bad</w:t>
      </w:r>
      <w:r w:rsidR="00DB7221" w:rsidRPr="00734C2A">
        <w:rPr>
          <w:rFonts w:ascii="Footlight MT Light" w:hAnsi="Footlight MT Light"/>
          <w:sz w:val="28"/>
          <w:szCs w:val="28"/>
        </w:rPr>
        <w:t>.</w:t>
      </w:r>
      <w:r w:rsidR="00826144" w:rsidRPr="00734C2A">
        <w:rPr>
          <w:rFonts w:ascii="Footlight MT Light" w:hAnsi="Footlight MT Light"/>
          <w:sz w:val="28"/>
          <w:szCs w:val="28"/>
        </w:rPr>
        <w:t xml:space="preserve"> In the present situation, the claimant’s right to arbitrate is irrevocably waived since the claimant took a step in the court proceedings to answer the substantive claim, its determination and final resolution by agreeing to settle the claim determined by Hon’ble Court as well by the Police in the course of their investigation. It is also submitted that t</w:t>
      </w:r>
      <w:r w:rsidR="00DB7221" w:rsidRPr="00734C2A">
        <w:rPr>
          <w:rFonts w:ascii="Footlight MT Light" w:hAnsi="Footlight MT Light"/>
          <w:sz w:val="28"/>
          <w:szCs w:val="28"/>
        </w:rPr>
        <w:t>he reference to Metropolitan Magistrate and Economic offence wing is not brought to the knowledge of this H</w:t>
      </w:r>
      <w:r w:rsidR="00A47CE3">
        <w:rPr>
          <w:rFonts w:ascii="Footlight MT Light" w:hAnsi="Footlight MT Light"/>
          <w:sz w:val="28"/>
          <w:szCs w:val="28"/>
        </w:rPr>
        <w:t>on</w:t>
      </w:r>
      <w:r w:rsidR="00DB7221" w:rsidRPr="00734C2A">
        <w:rPr>
          <w:rFonts w:ascii="Footlight MT Light" w:hAnsi="Footlight MT Light"/>
          <w:sz w:val="28"/>
          <w:szCs w:val="28"/>
        </w:rPr>
        <w:t>’ble Tribunal by the claimant so that there is mis-representation of facts and giving incomplete information to the H</w:t>
      </w:r>
      <w:r w:rsidR="00A47CE3">
        <w:rPr>
          <w:rFonts w:ascii="Footlight MT Light" w:hAnsi="Footlight MT Light"/>
          <w:sz w:val="28"/>
          <w:szCs w:val="28"/>
        </w:rPr>
        <w:t>on</w:t>
      </w:r>
      <w:r w:rsidR="00DB7221" w:rsidRPr="00734C2A">
        <w:rPr>
          <w:rFonts w:ascii="Footlight MT Light" w:hAnsi="Footlight MT Light"/>
          <w:sz w:val="28"/>
          <w:szCs w:val="28"/>
        </w:rPr>
        <w:t>’ble Tribunal by the claimant.</w:t>
      </w:r>
    </w:p>
    <w:p w14:paraId="5C653D4D" w14:textId="58514541" w:rsidR="00403780" w:rsidRPr="00734C2A" w:rsidRDefault="00403780" w:rsidP="00734C2A">
      <w:pPr>
        <w:pStyle w:val="ListParagraph"/>
        <w:numPr>
          <w:ilvl w:val="0"/>
          <w:numId w:val="7"/>
        </w:numPr>
        <w:spacing w:line="276" w:lineRule="auto"/>
        <w:ind w:left="1134" w:hanging="567"/>
        <w:jc w:val="both"/>
        <w:rPr>
          <w:rFonts w:ascii="Footlight MT Light" w:hAnsi="Footlight MT Light"/>
          <w:sz w:val="28"/>
          <w:szCs w:val="28"/>
        </w:rPr>
      </w:pPr>
      <w:r w:rsidRPr="00734C2A">
        <w:rPr>
          <w:rFonts w:ascii="Footlight MT Light" w:hAnsi="Footlight MT Light"/>
          <w:b/>
          <w:bCs/>
          <w:sz w:val="28"/>
          <w:szCs w:val="28"/>
        </w:rPr>
        <w:lastRenderedPageBreak/>
        <w:t>Lastly</w:t>
      </w:r>
      <w:r w:rsidRPr="00734C2A">
        <w:rPr>
          <w:rFonts w:ascii="Footlight MT Light" w:hAnsi="Footlight MT Light"/>
          <w:sz w:val="28"/>
          <w:szCs w:val="28"/>
        </w:rPr>
        <w:t xml:space="preserve">, it is submitted that there had never been denial of claim towards outstanding amount </w:t>
      </w:r>
      <w:r w:rsidR="00CA0297">
        <w:rPr>
          <w:rFonts w:ascii="Footlight MT Light" w:hAnsi="Footlight MT Light"/>
          <w:sz w:val="28"/>
          <w:szCs w:val="28"/>
        </w:rPr>
        <w:t>raised by demand notice dated 13-4-2021 amounting to Rs.</w:t>
      </w:r>
      <w:r w:rsidR="00A47CE3">
        <w:rPr>
          <w:rFonts w:ascii="Footlight MT Light" w:hAnsi="Footlight MT Light"/>
          <w:sz w:val="28"/>
          <w:szCs w:val="28"/>
        </w:rPr>
        <w:t>6,66,93,599.79</w:t>
      </w:r>
      <w:r w:rsidR="00CA0297">
        <w:rPr>
          <w:rFonts w:ascii="Footlight MT Light" w:hAnsi="Footlight MT Light"/>
          <w:sz w:val="28"/>
          <w:szCs w:val="28"/>
        </w:rPr>
        <w:t xml:space="preserve">/- </w:t>
      </w:r>
      <w:r w:rsidRPr="00734C2A">
        <w:rPr>
          <w:rFonts w:ascii="Footlight MT Light" w:hAnsi="Footlight MT Light"/>
          <w:sz w:val="28"/>
          <w:szCs w:val="28"/>
        </w:rPr>
        <w:t xml:space="preserve">by the respondents neither the claim nor the extent of claim. </w:t>
      </w:r>
      <w:r w:rsidR="00216783" w:rsidRPr="00734C2A">
        <w:rPr>
          <w:rFonts w:ascii="Footlight MT Light" w:hAnsi="Footlight MT Light"/>
          <w:sz w:val="28"/>
          <w:szCs w:val="28"/>
        </w:rPr>
        <w:t>In fact, there has never been the allegation by claimant pointing out the denial or rejection of claim by respondent to any extent</w:t>
      </w:r>
      <w:r w:rsidR="00C92B72" w:rsidRPr="00734C2A">
        <w:rPr>
          <w:rFonts w:ascii="Footlight MT Light" w:hAnsi="Footlight MT Light"/>
          <w:sz w:val="28"/>
          <w:szCs w:val="28"/>
        </w:rPr>
        <w:t xml:space="preserve"> in any manner</w:t>
      </w:r>
      <w:r w:rsidR="00216783" w:rsidRPr="00734C2A">
        <w:rPr>
          <w:rFonts w:ascii="Footlight MT Light" w:hAnsi="Footlight MT Light"/>
          <w:sz w:val="28"/>
          <w:szCs w:val="28"/>
        </w:rPr>
        <w:t xml:space="preserve">. </w:t>
      </w:r>
      <w:r w:rsidRPr="00734C2A">
        <w:rPr>
          <w:rFonts w:ascii="Footlight MT Light" w:hAnsi="Footlight MT Light"/>
          <w:sz w:val="28"/>
          <w:szCs w:val="28"/>
        </w:rPr>
        <w:t xml:space="preserve">It is important to note that the respondents have time and again requested the claimant to provide moratorium period considering exceptional situation of COVID-19 pandemic which has disturbed global financial scenario. The students are missing, studies are missing which has impacted the financial health of educational institutions largely and broadly. Needless to submit, the claimant itself has sought extension of time for repayment of their own dues. There is a report titled “Rating Rationale” </w:t>
      </w:r>
      <w:r w:rsidR="00282C21" w:rsidRPr="00734C2A">
        <w:rPr>
          <w:rFonts w:ascii="Footlight MT Light" w:hAnsi="Footlight MT Light"/>
          <w:sz w:val="28"/>
          <w:szCs w:val="28"/>
        </w:rPr>
        <w:t>which clearly shows</w:t>
      </w:r>
      <w:r w:rsidRPr="00734C2A">
        <w:rPr>
          <w:rFonts w:ascii="Footlight MT Light" w:hAnsi="Footlight MT Light"/>
          <w:sz w:val="28"/>
          <w:szCs w:val="28"/>
        </w:rPr>
        <w:t xml:space="preserve"> that FIAFL has availed moratorium on the principal component of term loan for the months of June, July and August, 2020. It is also reported that it has selectively offered moratorium to i</w:t>
      </w:r>
      <w:r w:rsidR="00282C21" w:rsidRPr="00734C2A">
        <w:rPr>
          <w:rFonts w:ascii="Footlight MT Light" w:hAnsi="Footlight MT Light"/>
          <w:sz w:val="28"/>
          <w:szCs w:val="28"/>
        </w:rPr>
        <w:t>t</w:t>
      </w:r>
      <w:r w:rsidRPr="00734C2A">
        <w:rPr>
          <w:rFonts w:ascii="Footlight MT Light" w:hAnsi="Footlight MT Light"/>
          <w:sz w:val="28"/>
          <w:szCs w:val="28"/>
        </w:rPr>
        <w:t>s borrowers</w:t>
      </w:r>
      <w:r w:rsidR="00282C21" w:rsidRPr="00734C2A">
        <w:rPr>
          <w:rFonts w:ascii="Footlight MT Light" w:hAnsi="Footlight MT Light"/>
          <w:sz w:val="28"/>
          <w:szCs w:val="28"/>
        </w:rPr>
        <w:t>.</w:t>
      </w:r>
    </w:p>
    <w:p w14:paraId="221CF5E9" w14:textId="2A1A3BDF" w:rsidR="00C92B72" w:rsidRDefault="00C92B72" w:rsidP="00734C2A">
      <w:pPr>
        <w:pStyle w:val="ListParagraph"/>
        <w:spacing w:line="276" w:lineRule="auto"/>
        <w:rPr>
          <w:rFonts w:ascii="Footlight MT Light" w:hAnsi="Footlight MT Light"/>
          <w:sz w:val="28"/>
          <w:szCs w:val="28"/>
        </w:rPr>
      </w:pPr>
    </w:p>
    <w:p w14:paraId="4B779BE0" w14:textId="77777777" w:rsidR="00FD3AE5" w:rsidRPr="00734C2A" w:rsidRDefault="00FD3AE5" w:rsidP="00734C2A">
      <w:pPr>
        <w:pStyle w:val="ListParagraph"/>
        <w:spacing w:line="276" w:lineRule="auto"/>
        <w:rPr>
          <w:rFonts w:ascii="Footlight MT Light" w:hAnsi="Footlight MT Light"/>
          <w:sz w:val="28"/>
          <w:szCs w:val="28"/>
        </w:rPr>
      </w:pPr>
    </w:p>
    <w:p w14:paraId="0B0A436B" w14:textId="3A0E68F7" w:rsidR="00353A2C" w:rsidRPr="00CA0297" w:rsidRDefault="00C92B72" w:rsidP="00CA0297">
      <w:pPr>
        <w:pStyle w:val="ListParagraph"/>
        <w:numPr>
          <w:ilvl w:val="0"/>
          <w:numId w:val="6"/>
        </w:numPr>
        <w:spacing w:line="276" w:lineRule="auto"/>
        <w:ind w:left="1134" w:hanging="513"/>
        <w:jc w:val="both"/>
        <w:rPr>
          <w:rFonts w:ascii="Footlight MT Light" w:hAnsi="Footlight MT Light"/>
          <w:b/>
          <w:bCs/>
          <w:sz w:val="28"/>
          <w:szCs w:val="28"/>
        </w:rPr>
      </w:pPr>
      <w:r w:rsidRPr="00CA0297">
        <w:rPr>
          <w:rFonts w:ascii="Footlight MT Light" w:hAnsi="Footlight MT Light"/>
          <w:b/>
          <w:bCs/>
          <w:sz w:val="28"/>
          <w:szCs w:val="28"/>
        </w:rPr>
        <w:t>Allegation on facts</w:t>
      </w:r>
    </w:p>
    <w:p w14:paraId="2D4CF878" w14:textId="7CE4CD96" w:rsidR="00C92B72" w:rsidRPr="00734C2A" w:rsidRDefault="00C92B72" w:rsidP="00CA0297">
      <w:pPr>
        <w:pStyle w:val="ListParagraph"/>
        <w:spacing w:line="276" w:lineRule="auto"/>
        <w:ind w:left="1134" w:hanging="513"/>
        <w:jc w:val="both"/>
        <w:rPr>
          <w:rFonts w:ascii="Footlight MT Light" w:hAnsi="Footlight MT Light"/>
          <w:sz w:val="28"/>
          <w:szCs w:val="28"/>
        </w:rPr>
      </w:pPr>
    </w:p>
    <w:p w14:paraId="5A14E47E" w14:textId="2DBDD059" w:rsidR="004531B9" w:rsidRDefault="004531B9" w:rsidP="00CA0297">
      <w:pPr>
        <w:pStyle w:val="ListParagraph"/>
        <w:numPr>
          <w:ilvl w:val="0"/>
          <w:numId w:val="10"/>
        </w:numPr>
        <w:spacing w:line="276" w:lineRule="auto"/>
        <w:ind w:left="1134" w:hanging="513"/>
        <w:jc w:val="both"/>
        <w:rPr>
          <w:rFonts w:ascii="Footlight MT Light" w:hAnsi="Footlight MT Light"/>
          <w:sz w:val="28"/>
          <w:szCs w:val="28"/>
        </w:rPr>
      </w:pPr>
      <w:r>
        <w:rPr>
          <w:rFonts w:ascii="Footlight MT Light" w:hAnsi="Footlight MT Light"/>
          <w:sz w:val="28"/>
          <w:szCs w:val="28"/>
        </w:rPr>
        <w:t xml:space="preserve">It has been alleged by claimant at para 2 that the respondents 2 to 4 were the guarantors to the said </w:t>
      </w:r>
      <w:r w:rsidR="000B534B">
        <w:rPr>
          <w:rFonts w:ascii="Footlight MT Light" w:hAnsi="Footlight MT Light"/>
          <w:sz w:val="28"/>
          <w:szCs w:val="28"/>
        </w:rPr>
        <w:t>agreement so that liability of the second and third respondent is co-extensive with that of the first respondent.</w:t>
      </w:r>
    </w:p>
    <w:p w14:paraId="65EE9F20" w14:textId="77777777" w:rsidR="000B534B" w:rsidRDefault="000B534B" w:rsidP="000B534B">
      <w:pPr>
        <w:pStyle w:val="ListParagraph"/>
        <w:spacing w:line="276" w:lineRule="auto"/>
        <w:ind w:left="1134"/>
        <w:jc w:val="both"/>
        <w:rPr>
          <w:rFonts w:ascii="Footlight MT Light" w:hAnsi="Footlight MT Light"/>
          <w:sz w:val="28"/>
          <w:szCs w:val="28"/>
        </w:rPr>
      </w:pPr>
    </w:p>
    <w:p w14:paraId="2CAF737E" w14:textId="172A9F8B" w:rsidR="00436DCD" w:rsidRDefault="000B534B" w:rsidP="000B534B">
      <w:pPr>
        <w:pStyle w:val="ListParagraph"/>
        <w:numPr>
          <w:ilvl w:val="0"/>
          <w:numId w:val="16"/>
        </w:numPr>
        <w:spacing w:line="276" w:lineRule="auto"/>
        <w:ind w:left="1134" w:hanging="567"/>
        <w:jc w:val="both"/>
        <w:rPr>
          <w:rFonts w:ascii="Footlight MT Light" w:hAnsi="Footlight MT Light"/>
          <w:sz w:val="28"/>
          <w:szCs w:val="28"/>
        </w:rPr>
      </w:pPr>
      <w:r w:rsidRPr="00734C2A">
        <w:rPr>
          <w:rFonts w:ascii="Footlight MT Light" w:hAnsi="Footlight MT Light"/>
          <w:sz w:val="28"/>
          <w:szCs w:val="28"/>
        </w:rPr>
        <w:t>The said allegation is denied in toto and rebutted as under</w:t>
      </w:r>
      <w:r>
        <w:rPr>
          <w:rFonts w:ascii="Footlight MT Light" w:hAnsi="Footlight MT Light"/>
          <w:sz w:val="28"/>
          <w:szCs w:val="28"/>
        </w:rPr>
        <w:t xml:space="preserve"> in as much as that there is no</w:t>
      </w:r>
      <w:r w:rsidR="00A47CE3">
        <w:rPr>
          <w:rFonts w:ascii="Footlight MT Light" w:hAnsi="Footlight MT Light"/>
          <w:sz w:val="28"/>
          <w:szCs w:val="28"/>
        </w:rPr>
        <w:t xml:space="preserve"> such</w:t>
      </w:r>
      <w:r>
        <w:rPr>
          <w:rFonts w:ascii="Footlight MT Light" w:hAnsi="Footlight MT Light"/>
          <w:sz w:val="28"/>
          <w:szCs w:val="28"/>
        </w:rPr>
        <w:t xml:space="preserve"> agreement </w:t>
      </w:r>
      <w:r w:rsidR="00A47CE3">
        <w:rPr>
          <w:rFonts w:ascii="Footlight MT Light" w:hAnsi="Footlight MT Light"/>
          <w:sz w:val="28"/>
          <w:szCs w:val="28"/>
        </w:rPr>
        <w:t>nor</w:t>
      </w:r>
      <w:r w:rsidR="00596147">
        <w:rPr>
          <w:rFonts w:ascii="Footlight MT Light" w:hAnsi="Footlight MT Light"/>
          <w:sz w:val="28"/>
          <w:szCs w:val="28"/>
        </w:rPr>
        <w:t xml:space="preserve"> any</w:t>
      </w:r>
      <w:r w:rsidR="00A47CE3">
        <w:rPr>
          <w:rFonts w:ascii="Footlight MT Light" w:hAnsi="Footlight MT Light"/>
          <w:sz w:val="28"/>
          <w:szCs w:val="28"/>
        </w:rPr>
        <w:t xml:space="preserve"> covenants </w:t>
      </w:r>
      <w:r w:rsidR="00436DCD">
        <w:rPr>
          <w:rFonts w:ascii="Footlight MT Light" w:hAnsi="Footlight MT Light"/>
          <w:sz w:val="28"/>
          <w:szCs w:val="28"/>
        </w:rPr>
        <w:t>wherein respondent no 2 to 4 were party to any agreement</w:t>
      </w:r>
      <w:r w:rsidR="00A47CE3">
        <w:rPr>
          <w:rFonts w:ascii="Footlight MT Light" w:hAnsi="Footlight MT Light"/>
          <w:sz w:val="28"/>
          <w:szCs w:val="28"/>
        </w:rPr>
        <w:t xml:space="preserve"> as claimed by claimant</w:t>
      </w:r>
      <w:r w:rsidR="00436DCD">
        <w:rPr>
          <w:rFonts w:ascii="Footlight MT Light" w:hAnsi="Footlight MT Light"/>
          <w:sz w:val="28"/>
          <w:szCs w:val="28"/>
        </w:rPr>
        <w:t>.</w:t>
      </w:r>
      <w:r w:rsidR="00596147">
        <w:rPr>
          <w:rFonts w:ascii="Footlight MT Light" w:hAnsi="Footlight MT Light"/>
          <w:sz w:val="28"/>
          <w:szCs w:val="28"/>
        </w:rPr>
        <w:t xml:space="preserve"> Therefore, no such liability exists when it was not party to the agreement nor agreed to any such guarantee by way of agreement or otherwise.</w:t>
      </w:r>
      <w:r w:rsidR="00436DCD">
        <w:rPr>
          <w:rFonts w:ascii="Footlight MT Light" w:hAnsi="Footlight MT Light"/>
          <w:sz w:val="28"/>
          <w:szCs w:val="28"/>
        </w:rPr>
        <w:t xml:space="preserve"> The claimant has submitted absolutely wrong, false and misleading explanation, documents and evidences in this regard with intent to misguide the Hon’ble Arbitral Tribunal and take undue advantage of misleading fact.</w:t>
      </w:r>
      <w:r w:rsidR="002D137B">
        <w:rPr>
          <w:rFonts w:ascii="Footlight MT Light" w:hAnsi="Footlight MT Light"/>
          <w:sz w:val="28"/>
          <w:szCs w:val="28"/>
        </w:rPr>
        <w:t xml:space="preserve"> The claimant be awarded heavy cost for this.</w:t>
      </w:r>
    </w:p>
    <w:p w14:paraId="770DED8A" w14:textId="77777777" w:rsidR="00436DCD" w:rsidRDefault="00436DCD" w:rsidP="00436DCD">
      <w:pPr>
        <w:pStyle w:val="ListParagraph"/>
        <w:spacing w:line="276" w:lineRule="auto"/>
        <w:ind w:left="1134"/>
        <w:jc w:val="both"/>
        <w:rPr>
          <w:rFonts w:ascii="Footlight MT Light" w:hAnsi="Footlight MT Light"/>
          <w:sz w:val="28"/>
          <w:szCs w:val="28"/>
        </w:rPr>
      </w:pPr>
    </w:p>
    <w:p w14:paraId="1A52C685" w14:textId="363080AC" w:rsidR="000B534B" w:rsidRDefault="00FF4B09" w:rsidP="00436DCD">
      <w:pPr>
        <w:pStyle w:val="ListParagraph"/>
        <w:spacing w:line="276" w:lineRule="auto"/>
        <w:ind w:left="1134"/>
        <w:jc w:val="both"/>
        <w:rPr>
          <w:rFonts w:ascii="Footlight MT Light" w:hAnsi="Footlight MT Light"/>
          <w:sz w:val="28"/>
          <w:szCs w:val="28"/>
        </w:rPr>
      </w:pPr>
      <w:r>
        <w:rPr>
          <w:rFonts w:ascii="Footlight MT Light" w:hAnsi="Footlight MT Light"/>
          <w:sz w:val="28"/>
          <w:szCs w:val="28"/>
        </w:rPr>
        <w:t>Further, i</w:t>
      </w:r>
      <w:r w:rsidR="00436DCD">
        <w:rPr>
          <w:rFonts w:ascii="Footlight MT Light" w:hAnsi="Footlight MT Light"/>
          <w:sz w:val="28"/>
          <w:szCs w:val="28"/>
        </w:rPr>
        <w:t xml:space="preserve">t is requested to provide a copy of any </w:t>
      </w:r>
      <w:r w:rsidR="008D10F0">
        <w:rPr>
          <w:rFonts w:ascii="Footlight MT Light" w:hAnsi="Footlight MT Light"/>
          <w:sz w:val="28"/>
          <w:szCs w:val="28"/>
        </w:rPr>
        <w:t xml:space="preserve">agreement wherein the respondent no 2 to 4 were party to act as guarantor </w:t>
      </w:r>
      <w:r>
        <w:rPr>
          <w:rFonts w:ascii="Footlight MT Light" w:hAnsi="Footlight MT Light"/>
          <w:sz w:val="28"/>
          <w:szCs w:val="28"/>
        </w:rPr>
        <w:t>as claimed in the said allegation.</w:t>
      </w:r>
    </w:p>
    <w:p w14:paraId="7DC521D2" w14:textId="77777777" w:rsidR="00A47CE3" w:rsidRDefault="00A47CE3" w:rsidP="00436DCD">
      <w:pPr>
        <w:pStyle w:val="ListParagraph"/>
        <w:spacing w:line="276" w:lineRule="auto"/>
        <w:ind w:left="1134"/>
        <w:jc w:val="both"/>
        <w:rPr>
          <w:rFonts w:ascii="Footlight MT Light" w:hAnsi="Footlight MT Light"/>
          <w:sz w:val="28"/>
          <w:szCs w:val="28"/>
        </w:rPr>
      </w:pPr>
    </w:p>
    <w:p w14:paraId="20970C1A" w14:textId="6EA83152" w:rsidR="00CA0297" w:rsidRDefault="00C92B72" w:rsidP="00CA0297">
      <w:pPr>
        <w:pStyle w:val="ListParagraph"/>
        <w:numPr>
          <w:ilvl w:val="0"/>
          <w:numId w:val="10"/>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lastRenderedPageBreak/>
        <w:t xml:space="preserve">It </w:t>
      </w:r>
      <w:r w:rsidR="00020A51" w:rsidRPr="00734C2A">
        <w:rPr>
          <w:rFonts w:ascii="Footlight MT Light" w:hAnsi="Footlight MT Light"/>
          <w:sz w:val="28"/>
          <w:szCs w:val="28"/>
        </w:rPr>
        <w:t xml:space="preserve">has been alleged by claimant at para 4 of the statement of claim that loan facility was required to be paid by Respondents by instalments so that respondents are jointly and severally liable to make repayment of the said facility </w:t>
      </w:r>
      <w:r w:rsidR="000B534B" w:rsidRPr="00734C2A">
        <w:rPr>
          <w:rFonts w:ascii="Footlight MT Light" w:hAnsi="Footlight MT Light"/>
          <w:sz w:val="28"/>
          <w:szCs w:val="28"/>
        </w:rPr>
        <w:t>along with</w:t>
      </w:r>
      <w:r w:rsidR="00020A51" w:rsidRPr="00734C2A">
        <w:rPr>
          <w:rFonts w:ascii="Footlight MT Light" w:hAnsi="Footlight MT Light"/>
          <w:sz w:val="28"/>
          <w:szCs w:val="28"/>
        </w:rPr>
        <w:t xml:space="preserve"> interest. </w:t>
      </w:r>
    </w:p>
    <w:p w14:paraId="75CE6CCF" w14:textId="77777777" w:rsidR="00CA0297" w:rsidRDefault="00CA0297" w:rsidP="00CA0297">
      <w:pPr>
        <w:pStyle w:val="ListParagraph"/>
        <w:spacing w:line="276" w:lineRule="auto"/>
        <w:ind w:left="1134" w:hanging="513"/>
        <w:jc w:val="both"/>
        <w:rPr>
          <w:rFonts w:ascii="Footlight MT Light" w:hAnsi="Footlight MT Light"/>
          <w:sz w:val="28"/>
          <w:szCs w:val="28"/>
        </w:rPr>
      </w:pPr>
    </w:p>
    <w:p w14:paraId="70AFE3F5" w14:textId="5DB7F8BE" w:rsidR="00C92B72" w:rsidRPr="00734C2A" w:rsidRDefault="00020A51" w:rsidP="00CA0297">
      <w:pPr>
        <w:pStyle w:val="ListParagraph"/>
        <w:spacing w:line="276" w:lineRule="auto"/>
        <w:ind w:left="1134"/>
        <w:jc w:val="both"/>
        <w:rPr>
          <w:rFonts w:ascii="Footlight MT Light" w:hAnsi="Footlight MT Light"/>
          <w:sz w:val="28"/>
          <w:szCs w:val="28"/>
        </w:rPr>
      </w:pPr>
      <w:r w:rsidRPr="00734C2A">
        <w:rPr>
          <w:rFonts w:ascii="Footlight MT Light" w:hAnsi="Footlight MT Light"/>
          <w:sz w:val="28"/>
          <w:szCs w:val="28"/>
        </w:rPr>
        <w:t>The said allegation is denied in toto and rebutted as under:</w:t>
      </w:r>
    </w:p>
    <w:p w14:paraId="360F7D03" w14:textId="3B235B13" w:rsidR="00020A51" w:rsidRPr="00734C2A" w:rsidRDefault="00020A51" w:rsidP="00CA0297">
      <w:pPr>
        <w:pStyle w:val="ListParagraph"/>
        <w:spacing w:line="276" w:lineRule="auto"/>
        <w:ind w:left="1134" w:hanging="513"/>
        <w:jc w:val="both"/>
        <w:rPr>
          <w:rFonts w:ascii="Footlight MT Light" w:hAnsi="Footlight MT Light"/>
          <w:sz w:val="28"/>
          <w:szCs w:val="28"/>
        </w:rPr>
      </w:pPr>
    </w:p>
    <w:p w14:paraId="42094566" w14:textId="2E3D1683" w:rsidR="007F0E74" w:rsidRDefault="00020A51" w:rsidP="00CA0297">
      <w:pPr>
        <w:pStyle w:val="ListParagraph"/>
        <w:numPr>
          <w:ilvl w:val="0"/>
          <w:numId w:val="11"/>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On perusal of loan documents, it can fairly be taken note that the claimant had provided loans to students and not to the university</w:t>
      </w:r>
      <w:r w:rsidR="00CA0297">
        <w:rPr>
          <w:rFonts w:ascii="Footlight MT Light" w:hAnsi="Footlight MT Light"/>
          <w:sz w:val="28"/>
          <w:szCs w:val="28"/>
        </w:rPr>
        <w:t>/respondents</w:t>
      </w:r>
      <w:r w:rsidRPr="00734C2A">
        <w:rPr>
          <w:rFonts w:ascii="Footlight MT Light" w:hAnsi="Footlight MT Light"/>
          <w:sz w:val="28"/>
          <w:szCs w:val="28"/>
        </w:rPr>
        <w:t>.</w:t>
      </w:r>
      <w:r w:rsidR="007F0E74" w:rsidRPr="00734C2A">
        <w:rPr>
          <w:rFonts w:ascii="Footlight MT Light" w:hAnsi="Footlight MT Light"/>
          <w:sz w:val="28"/>
          <w:szCs w:val="28"/>
        </w:rPr>
        <w:t xml:space="preserve"> The sanction letters were issued in the name of students and not in the name of respondents.</w:t>
      </w:r>
      <w:r w:rsidRPr="00734C2A">
        <w:rPr>
          <w:rFonts w:ascii="Footlight MT Light" w:hAnsi="Footlight MT Light"/>
          <w:sz w:val="28"/>
          <w:szCs w:val="28"/>
        </w:rPr>
        <w:t xml:space="preserve"> The first receipt of the loan facility was by the students, though subsequent receipt may have come to the </w:t>
      </w:r>
      <w:r w:rsidR="00261999">
        <w:rPr>
          <w:rFonts w:ascii="Footlight MT Light" w:hAnsi="Footlight MT Light"/>
          <w:sz w:val="28"/>
          <w:szCs w:val="28"/>
        </w:rPr>
        <w:t xml:space="preserve">university </w:t>
      </w:r>
      <w:r w:rsidRPr="00734C2A">
        <w:rPr>
          <w:rFonts w:ascii="Footlight MT Light" w:hAnsi="Footlight MT Light"/>
          <w:sz w:val="28"/>
          <w:szCs w:val="28"/>
        </w:rPr>
        <w:t xml:space="preserve">for the reason </w:t>
      </w:r>
      <w:r w:rsidR="004F3AF4" w:rsidRPr="00734C2A">
        <w:rPr>
          <w:rFonts w:ascii="Footlight MT Light" w:hAnsi="Footlight MT Light"/>
          <w:sz w:val="28"/>
          <w:szCs w:val="28"/>
        </w:rPr>
        <w:t>that the loan was obtained for the purpose of paying fees to the universities. Therefore, respondent never took the loan facilities in their name so that</w:t>
      </w:r>
      <w:r w:rsidRPr="00734C2A">
        <w:rPr>
          <w:rFonts w:ascii="Footlight MT Light" w:hAnsi="Footlight MT Light"/>
          <w:sz w:val="28"/>
          <w:szCs w:val="28"/>
        </w:rPr>
        <w:t xml:space="preserve"> </w:t>
      </w:r>
      <w:r w:rsidR="004F3AF4" w:rsidRPr="00734C2A">
        <w:rPr>
          <w:rFonts w:ascii="Footlight MT Light" w:hAnsi="Footlight MT Light"/>
          <w:sz w:val="28"/>
          <w:szCs w:val="28"/>
        </w:rPr>
        <w:t>they were not obliged to make payment of instalments neither on law nor on facts. Importantly, this fact has never been in dispute, at all.</w:t>
      </w:r>
    </w:p>
    <w:p w14:paraId="51AD7DF4" w14:textId="77777777" w:rsidR="00CA0297" w:rsidRPr="00734C2A" w:rsidRDefault="00CA0297" w:rsidP="00CA0297">
      <w:pPr>
        <w:pStyle w:val="ListParagraph"/>
        <w:spacing w:line="276" w:lineRule="auto"/>
        <w:ind w:left="1134"/>
        <w:jc w:val="both"/>
        <w:rPr>
          <w:rFonts w:ascii="Footlight MT Light" w:hAnsi="Footlight MT Light"/>
          <w:sz w:val="28"/>
          <w:szCs w:val="28"/>
        </w:rPr>
      </w:pPr>
    </w:p>
    <w:p w14:paraId="3190CC97" w14:textId="1240012F" w:rsidR="004F3AF4" w:rsidRPr="00734C2A" w:rsidRDefault="007F0E74" w:rsidP="00CA0297">
      <w:pPr>
        <w:pStyle w:val="ListParagraph"/>
        <w:numPr>
          <w:ilvl w:val="0"/>
          <w:numId w:val="11"/>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This transaction may be looked from another perspective. The loan was sanctioned and disbursed to the students or prospective students for the desired</w:t>
      </w:r>
      <w:r w:rsidR="00CA0297">
        <w:rPr>
          <w:rFonts w:ascii="Footlight MT Light" w:hAnsi="Footlight MT Light"/>
          <w:sz w:val="28"/>
          <w:szCs w:val="28"/>
        </w:rPr>
        <w:t xml:space="preserve"> purpose of</w:t>
      </w:r>
      <w:r w:rsidRPr="00734C2A">
        <w:rPr>
          <w:rFonts w:ascii="Footlight MT Light" w:hAnsi="Footlight MT Light"/>
          <w:sz w:val="28"/>
          <w:szCs w:val="28"/>
        </w:rPr>
        <w:t xml:space="preserve"> payment of fees to the university and respondents were guarantor under this facility so that there was actual payment of loan was made to </w:t>
      </w:r>
      <w:r w:rsidR="00CA0297">
        <w:rPr>
          <w:rFonts w:ascii="Footlight MT Light" w:hAnsi="Footlight MT Light"/>
          <w:sz w:val="28"/>
          <w:szCs w:val="28"/>
        </w:rPr>
        <w:t>student/ borrower</w:t>
      </w:r>
      <w:r w:rsidRPr="00734C2A">
        <w:rPr>
          <w:rFonts w:ascii="Footlight MT Light" w:hAnsi="Footlight MT Light"/>
          <w:sz w:val="28"/>
          <w:szCs w:val="28"/>
        </w:rPr>
        <w:t xml:space="preserve">. In turn, the student had utilised the said loan amount towards </w:t>
      </w:r>
      <w:r w:rsidR="00B67894" w:rsidRPr="00734C2A">
        <w:rPr>
          <w:rFonts w:ascii="Footlight MT Light" w:hAnsi="Footlight MT Light"/>
          <w:sz w:val="28"/>
          <w:szCs w:val="28"/>
        </w:rPr>
        <w:t>payment of fees to university so that money had come to the account of university. If at all, the impugned transaction is treated at par with constructive payment by lender to university, then also, there is no liability of respondents since there is no actual payment</w:t>
      </w:r>
      <w:r w:rsidR="00CA0297">
        <w:rPr>
          <w:rFonts w:ascii="Footlight MT Light" w:hAnsi="Footlight MT Light"/>
          <w:sz w:val="28"/>
          <w:szCs w:val="28"/>
        </w:rPr>
        <w:t xml:space="preserve"> to guarantors</w:t>
      </w:r>
      <w:r w:rsidR="00B67894" w:rsidRPr="00734C2A">
        <w:rPr>
          <w:rFonts w:ascii="Footlight MT Light" w:hAnsi="Footlight MT Light"/>
          <w:sz w:val="28"/>
          <w:szCs w:val="28"/>
        </w:rPr>
        <w:t xml:space="preserve">. </w:t>
      </w:r>
    </w:p>
    <w:p w14:paraId="4A6331F6" w14:textId="77777777" w:rsidR="00CA0297" w:rsidRDefault="00CA0297" w:rsidP="00CA0297">
      <w:pPr>
        <w:pStyle w:val="ListParagraph"/>
        <w:spacing w:line="276" w:lineRule="auto"/>
        <w:ind w:left="1134"/>
        <w:jc w:val="both"/>
        <w:rPr>
          <w:rFonts w:ascii="Footlight MT Light" w:hAnsi="Footlight MT Light"/>
          <w:sz w:val="28"/>
          <w:szCs w:val="28"/>
        </w:rPr>
      </w:pPr>
    </w:p>
    <w:p w14:paraId="5669BE25" w14:textId="07C5CD57" w:rsidR="00020A51" w:rsidRPr="00734C2A" w:rsidRDefault="004F3AF4" w:rsidP="00CA0297">
      <w:pPr>
        <w:pStyle w:val="ListParagraph"/>
        <w:numPr>
          <w:ilvl w:val="0"/>
          <w:numId w:val="11"/>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 xml:space="preserve">The liability to make the repayment of outstanding loans by the respondents had triggered for the well-known reason that respondents were ‘guarantors’ under those loan facilities. Therefore, the liability of respondents </w:t>
      </w:r>
      <w:r w:rsidR="0036558B" w:rsidRPr="00734C2A">
        <w:rPr>
          <w:rFonts w:ascii="Footlight MT Light" w:hAnsi="Footlight MT Light"/>
          <w:sz w:val="28"/>
          <w:szCs w:val="28"/>
        </w:rPr>
        <w:t>gets triggered</w:t>
      </w:r>
      <w:r w:rsidRPr="00734C2A">
        <w:rPr>
          <w:rFonts w:ascii="Footlight MT Light" w:hAnsi="Footlight MT Light"/>
          <w:sz w:val="28"/>
          <w:szCs w:val="28"/>
        </w:rPr>
        <w:t xml:space="preserve"> only when there is failure of repayment on part of original borrowers</w:t>
      </w:r>
      <w:r w:rsidR="007F0E74" w:rsidRPr="00734C2A">
        <w:rPr>
          <w:rFonts w:ascii="Footlight MT Light" w:hAnsi="Footlight MT Light"/>
          <w:sz w:val="28"/>
          <w:szCs w:val="28"/>
        </w:rPr>
        <w:t xml:space="preserve"> </w:t>
      </w:r>
      <w:r w:rsidR="0036558B" w:rsidRPr="00734C2A">
        <w:rPr>
          <w:rFonts w:ascii="Footlight MT Light" w:hAnsi="Footlight MT Light"/>
          <w:sz w:val="28"/>
          <w:szCs w:val="28"/>
        </w:rPr>
        <w:t xml:space="preserve">i.e., </w:t>
      </w:r>
      <w:r w:rsidR="007F0E74" w:rsidRPr="00734C2A">
        <w:rPr>
          <w:rFonts w:ascii="Footlight MT Light" w:hAnsi="Footlight MT Light"/>
          <w:sz w:val="28"/>
          <w:szCs w:val="28"/>
        </w:rPr>
        <w:t>students.</w:t>
      </w:r>
      <w:r w:rsidR="008612E0" w:rsidRPr="00734C2A">
        <w:rPr>
          <w:rFonts w:ascii="Footlight MT Light" w:hAnsi="Footlight MT Light"/>
          <w:sz w:val="28"/>
          <w:szCs w:val="28"/>
        </w:rPr>
        <w:t xml:space="preserve"> Therefore, guarantors are never jointly and severally liable for their </w:t>
      </w:r>
      <w:r w:rsidR="00BA4388" w:rsidRPr="00734C2A">
        <w:rPr>
          <w:rFonts w:ascii="Footlight MT Light" w:hAnsi="Footlight MT Light"/>
          <w:sz w:val="28"/>
          <w:szCs w:val="28"/>
        </w:rPr>
        <w:t xml:space="preserve">equated monthly </w:t>
      </w:r>
      <w:r w:rsidR="008612E0" w:rsidRPr="00734C2A">
        <w:rPr>
          <w:rFonts w:ascii="Footlight MT Light" w:hAnsi="Footlight MT Light"/>
          <w:sz w:val="28"/>
          <w:szCs w:val="28"/>
        </w:rPr>
        <w:t>instalments</w:t>
      </w:r>
      <w:r w:rsidR="00BA4388" w:rsidRPr="00734C2A">
        <w:rPr>
          <w:rFonts w:ascii="Footlight MT Light" w:hAnsi="Footlight MT Light"/>
          <w:sz w:val="28"/>
          <w:szCs w:val="28"/>
        </w:rPr>
        <w:t>, at all</w:t>
      </w:r>
      <w:r w:rsidR="008612E0" w:rsidRPr="00734C2A">
        <w:rPr>
          <w:rFonts w:ascii="Footlight MT Light" w:hAnsi="Footlight MT Light"/>
          <w:sz w:val="28"/>
          <w:szCs w:val="28"/>
        </w:rPr>
        <w:t>.</w:t>
      </w:r>
      <w:r w:rsidR="0036558B" w:rsidRPr="00734C2A">
        <w:rPr>
          <w:rFonts w:ascii="Footlight MT Light" w:hAnsi="Footlight MT Light"/>
          <w:sz w:val="28"/>
          <w:szCs w:val="28"/>
        </w:rPr>
        <w:t xml:space="preserve"> It is always the primary and actual responsibility of borrower to make monthly instalments.</w:t>
      </w:r>
    </w:p>
    <w:p w14:paraId="0E31C461" w14:textId="77777777" w:rsidR="00CA0297" w:rsidRDefault="00CA0297" w:rsidP="00CA0297">
      <w:pPr>
        <w:pStyle w:val="ListParagraph"/>
        <w:spacing w:line="276" w:lineRule="auto"/>
        <w:ind w:left="1134"/>
        <w:jc w:val="both"/>
        <w:rPr>
          <w:rFonts w:ascii="Footlight MT Light" w:hAnsi="Footlight MT Light"/>
          <w:sz w:val="28"/>
          <w:szCs w:val="28"/>
        </w:rPr>
      </w:pPr>
    </w:p>
    <w:p w14:paraId="1B514072" w14:textId="5A807C6A" w:rsidR="0036558B" w:rsidRPr="00734C2A" w:rsidRDefault="0036558B" w:rsidP="00CA0297">
      <w:pPr>
        <w:pStyle w:val="ListParagraph"/>
        <w:numPr>
          <w:ilvl w:val="0"/>
          <w:numId w:val="11"/>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It is also important to mention that the subvention agreement don’t contain iota of sentence making respondent responsible for payment of monthly instalments.</w:t>
      </w:r>
    </w:p>
    <w:p w14:paraId="6636553B" w14:textId="77777777" w:rsidR="0090626F" w:rsidRPr="00734C2A" w:rsidRDefault="0090626F" w:rsidP="00CA0297">
      <w:pPr>
        <w:pStyle w:val="ListParagraph"/>
        <w:spacing w:line="276" w:lineRule="auto"/>
        <w:ind w:left="1134" w:hanging="513"/>
        <w:jc w:val="both"/>
        <w:rPr>
          <w:rFonts w:ascii="Footlight MT Light" w:hAnsi="Footlight MT Light"/>
          <w:sz w:val="28"/>
          <w:szCs w:val="28"/>
        </w:rPr>
      </w:pPr>
    </w:p>
    <w:p w14:paraId="0AFED150" w14:textId="3B043780" w:rsidR="00020A51" w:rsidRPr="00734C2A" w:rsidRDefault="00013D86" w:rsidP="00CA0297">
      <w:pPr>
        <w:pStyle w:val="ListParagraph"/>
        <w:numPr>
          <w:ilvl w:val="0"/>
          <w:numId w:val="10"/>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It is alleged at para 5 of the statement of claim that parties agreed that on delay, the claimant shall be entitled to charge additional interest and other charges. Respondent shall be liable to pay specified penalty towards cheque bouncing. Respondent also agreed to indemnify for loss or expenses as a consequence of any default in the performance of obligation.</w:t>
      </w:r>
    </w:p>
    <w:p w14:paraId="7E710B13" w14:textId="77777777" w:rsidR="00CA0297" w:rsidRDefault="00CA0297" w:rsidP="00CA0297">
      <w:pPr>
        <w:pStyle w:val="ListParagraph"/>
        <w:spacing w:line="276" w:lineRule="auto"/>
        <w:ind w:left="1134" w:hanging="513"/>
        <w:jc w:val="both"/>
        <w:rPr>
          <w:rFonts w:ascii="Footlight MT Light" w:hAnsi="Footlight MT Light"/>
          <w:sz w:val="28"/>
          <w:szCs w:val="28"/>
        </w:rPr>
      </w:pPr>
    </w:p>
    <w:p w14:paraId="3C7A1927" w14:textId="3323C609" w:rsidR="00CA0297" w:rsidRPr="00734C2A" w:rsidRDefault="00CA0297" w:rsidP="006042A5">
      <w:pPr>
        <w:pStyle w:val="ListParagraph"/>
        <w:spacing w:line="276" w:lineRule="auto"/>
        <w:ind w:left="1134"/>
        <w:jc w:val="both"/>
        <w:rPr>
          <w:rFonts w:ascii="Footlight MT Light" w:hAnsi="Footlight MT Light"/>
          <w:sz w:val="28"/>
          <w:szCs w:val="28"/>
        </w:rPr>
      </w:pPr>
      <w:r w:rsidRPr="00734C2A">
        <w:rPr>
          <w:rFonts w:ascii="Footlight MT Light" w:hAnsi="Footlight MT Light"/>
          <w:sz w:val="28"/>
          <w:szCs w:val="28"/>
        </w:rPr>
        <w:t>The said allegation is denied in toto and rebutted as under:</w:t>
      </w:r>
    </w:p>
    <w:p w14:paraId="2BD200DE" w14:textId="77777777" w:rsidR="00013D86" w:rsidRPr="00734C2A" w:rsidRDefault="00013D86" w:rsidP="00CA0297">
      <w:pPr>
        <w:pStyle w:val="ListParagraph"/>
        <w:spacing w:line="276" w:lineRule="auto"/>
        <w:ind w:left="1134" w:hanging="513"/>
        <w:jc w:val="both"/>
        <w:rPr>
          <w:rFonts w:ascii="Footlight MT Light" w:hAnsi="Footlight MT Light"/>
          <w:sz w:val="28"/>
          <w:szCs w:val="28"/>
        </w:rPr>
      </w:pPr>
    </w:p>
    <w:p w14:paraId="43307523" w14:textId="77777777" w:rsidR="006042A5" w:rsidRDefault="00013D86" w:rsidP="00CA0297">
      <w:pPr>
        <w:pStyle w:val="ListParagraph"/>
        <w:numPr>
          <w:ilvl w:val="0"/>
          <w:numId w:val="12"/>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 xml:space="preserve">The aforesaid allegations are denied in toto. The subvention agreement </w:t>
      </w:r>
      <w:r w:rsidR="00530358" w:rsidRPr="00734C2A">
        <w:rPr>
          <w:rFonts w:ascii="Footlight MT Light" w:hAnsi="Footlight MT Light"/>
          <w:sz w:val="28"/>
          <w:szCs w:val="28"/>
        </w:rPr>
        <w:t xml:space="preserve">doesnot specify at all nor provide for any of such claim by the claimant. The claimant may furnish the copy of such subvention agreement basis the impugned </w:t>
      </w:r>
      <w:r w:rsidR="006042A5">
        <w:rPr>
          <w:rFonts w:ascii="Footlight MT Light" w:hAnsi="Footlight MT Light"/>
          <w:sz w:val="28"/>
          <w:szCs w:val="28"/>
        </w:rPr>
        <w:t>allegation</w:t>
      </w:r>
      <w:r w:rsidR="00530358" w:rsidRPr="00734C2A">
        <w:rPr>
          <w:rFonts w:ascii="Footlight MT Light" w:hAnsi="Footlight MT Light"/>
          <w:sz w:val="28"/>
          <w:szCs w:val="28"/>
        </w:rPr>
        <w:t>.</w:t>
      </w:r>
    </w:p>
    <w:p w14:paraId="6373BBEF" w14:textId="716ED00D" w:rsidR="00013D86" w:rsidRPr="00734C2A" w:rsidRDefault="00013D86" w:rsidP="006042A5">
      <w:pPr>
        <w:pStyle w:val="ListParagraph"/>
        <w:spacing w:line="276" w:lineRule="auto"/>
        <w:ind w:left="1134"/>
        <w:jc w:val="both"/>
        <w:rPr>
          <w:rFonts w:ascii="Footlight MT Light" w:hAnsi="Footlight MT Light"/>
          <w:sz w:val="28"/>
          <w:szCs w:val="28"/>
        </w:rPr>
      </w:pPr>
      <w:r w:rsidRPr="00734C2A">
        <w:rPr>
          <w:rFonts w:ascii="Footlight MT Light" w:hAnsi="Footlight MT Light"/>
          <w:sz w:val="28"/>
          <w:szCs w:val="28"/>
        </w:rPr>
        <w:t xml:space="preserve"> </w:t>
      </w:r>
    </w:p>
    <w:p w14:paraId="2EAD0215" w14:textId="4DF3ED9A" w:rsidR="00013D86" w:rsidRPr="00734C2A" w:rsidRDefault="00530358" w:rsidP="00CA0297">
      <w:pPr>
        <w:pStyle w:val="ListParagraph"/>
        <w:numPr>
          <w:ilvl w:val="0"/>
          <w:numId w:val="12"/>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The claim is also denied for the reason that respondents were never party to such agreements.</w:t>
      </w:r>
      <w:r w:rsidR="00C30781" w:rsidRPr="00734C2A">
        <w:rPr>
          <w:rFonts w:ascii="Footlight MT Light" w:hAnsi="Footlight MT Light"/>
          <w:sz w:val="28"/>
          <w:szCs w:val="28"/>
        </w:rPr>
        <w:t xml:space="preserve"> </w:t>
      </w:r>
      <w:r w:rsidR="006042A5">
        <w:rPr>
          <w:rFonts w:ascii="Footlight MT Light" w:hAnsi="Footlight MT Light"/>
          <w:sz w:val="28"/>
          <w:szCs w:val="28"/>
        </w:rPr>
        <w:t>T</w:t>
      </w:r>
      <w:r w:rsidR="00C30781" w:rsidRPr="00734C2A">
        <w:rPr>
          <w:rFonts w:ascii="Footlight MT Light" w:hAnsi="Footlight MT Light"/>
          <w:sz w:val="28"/>
          <w:szCs w:val="28"/>
        </w:rPr>
        <w:t xml:space="preserve">he respondents </w:t>
      </w:r>
      <w:r w:rsidR="006042A5">
        <w:rPr>
          <w:rFonts w:ascii="Footlight MT Light" w:hAnsi="Footlight MT Light"/>
          <w:sz w:val="28"/>
          <w:szCs w:val="28"/>
        </w:rPr>
        <w:t xml:space="preserve">hereby </w:t>
      </w:r>
      <w:r w:rsidR="00C30781" w:rsidRPr="00734C2A">
        <w:rPr>
          <w:rFonts w:ascii="Footlight MT Light" w:hAnsi="Footlight MT Light"/>
          <w:sz w:val="28"/>
          <w:szCs w:val="28"/>
        </w:rPr>
        <w:t>den</w:t>
      </w:r>
      <w:r w:rsidR="006042A5">
        <w:rPr>
          <w:rFonts w:ascii="Footlight MT Light" w:hAnsi="Footlight MT Light"/>
          <w:sz w:val="28"/>
          <w:szCs w:val="28"/>
        </w:rPr>
        <w:t xml:space="preserve">y in toto </w:t>
      </w:r>
      <w:r w:rsidR="00C30781" w:rsidRPr="00734C2A">
        <w:rPr>
          <w:rFonts w:ascii="Footlight MT Light" w:hAnsi="Footlight MT Light"/>
          <w:sz w:val="28"/>
          <w:szCs w:val="28"/>
        </w:rPr>
        <w:t>to assume and acknowledges any responsibility</w:t>
      </w:r>
      <w:r w:rsidR="006042A5">
        <w:rPr>
          <w:rFonts w:ascii="Footlight MT Light" w:hAnsi="Footlight MT Light"/>
          <w:sz w:val="28"/>
          <w:szCs w:val="28"/>
        </w:rPr>
        <w:t>/obligation</w:t>
      </w:r>
      <w:r w:rsidR="00C30781" w:rsidRPr="00734C2A">
        <w:rPr>
          <w:rFonts w:ascii="Footlight MT Light" w:hAnsi="Footlight MT Light"/>
          <w:sz w:val="28"/>
          <w:szCs w:val="28"/>
        </w:rPr>
        <w:t xml:space="preserve"> undertaken without their knowledge. </w:t>
      </w:r>
    </w:p>
    <w:p w14:paraId="4ECD9874" w14:textId="32345C73" w:rsidR="00013D86" w:rsidRPr="00734C2A" w:rsidRDefault="00013D86" w:rsidP="00CA0297">
      <w:pPr>
        <w:pStyle w:val="ListParagraph"/>
        <w:spacing w:line="276" w:lineRule="auto"/>
        <w:ind w:left="1134" w:hanging="513"/>
        <w:jc w:val="both"/>
        <w:rPr>
          <w:rFonts w:ascii="Footlight MT Light" w:hAnsi="Footlight MT Light"/>
          <w:sz w:val="28"/>
          <w:szCs w:val="28"/>
        </w:rPr>
      </w:pPr>
    </w:p>
    <w:p w14:paraId="4A88B84C" w14:textId="4F7EF04C" w:rsidR="00CB2F82" w:rsidRPr="00D42AC4" w:rsidRDefault="00D40E12" w:rsidP="0072766D">
      <w:pPr>
        <w:pStyle w:val="ListParagraph"/>
        <w:numPr>
          <w:ilvl w:val="0"/>
          <w:numId w:val="10"/>
        </w:numPr>
        <w:spacing w:line="276" w:lineRule="auto"/>
        <w:ind w:left="1134" w:hanging="513"/>
        <w:jc w:val="both"/>
        <w:rPr>
          <w:rFonts w:ascii="Footlight MT Light" w:hAnsi="Footlight MT Light"/>
          <w:sz w:val="28"/>
          <w:szCs w:val="28"/>
        </w:rPr>
      </w:pPr>
      <w:r w:rsidRPr="00D42AC4">
        <w:rPr>
          <w:rFonts w:ascii="Footlight MT Light" w:hAnsi="Footlight MT Light"/>
          <w:sz w:val="28"/>
          <w:szCs w:val="28"/>
        </w:rPr>
        <w:t xml:space="preserve">It is alleged at para 6 of the statement of </w:t>
      </w:r>
      <w:r w:rsidR="00920792" w:rsidRPr="00D42AC4">
        <w:rPr>
          <w:rFonts w:ascii="Footlight MT Light" w:hAnsi="Footlight MT Light"/>
          <w:sz w:val="28"/>
          <w:szCs w:val="28"/>
        </w:rPr>
        <w:t>claim that several notices sent to respondents were failed and neglected to make payments of the outstanding dues so that the outstanding are un-</w:t>
      </w:r>
      <w:r w:rsidR="00CB2F82" w:rsidRPr="00D42AC4">
        <w:rPr>
          <w:rFonts w:ascii="Footlight MT Light" w:hAnsi="Footlight MT Light"/>
          <w:sz w:val="28"/>
          <w:szCs w:val="28"/>
        </w:rPr>
        <w:t>settled</w:t>
      </w:r>
      <w:r w:rsidR="00920792" w:rsidRPr="00D42AC4">
        <w:rPr>
          <w:rFonts w:ascii="Footlight MT Light" w:hAnsi="Footlight MT Light"/>
          <w:sz w:val="28"/>
          <w:szCs w:val="28"/>
        </w:rPr>
        <w:t>.</w:t>
      </w:r>
      <w:r w:rsidR="00D42AC4" w:rsidRPr="00D42AC4">
        <w:rPr>
          <w:rFonts w:ascii="Footlight MT Light" w:hAnsi="Footlight MT Light"/>
          <w:sz w:val="28"/>
          <w:szCs w:val="28"/>
        </w:rPr>
        <w:t xml:space="preserve"> </w:t>
      </w:r>
      <w:r w:rsidR="00CB2F82" w:rsidRPr="00D42AC4">
        <w:rPr>
          <w:rFonts w:ascii="Footlight MT Light" w:hAnsi="Footlight MT Light"/>
          <w:sz w:val="28"/>
          <w:szCs w:val="28"/>
        </w:rPr>
        <w:t>It is alleged at para 7 of the statement of claim that despite loan recall notice dated 27</w:t>
      </w:r>
      <w:r w:rsidR="00CB2F82" w:rsidRPr="00D42AC4">
        <w:rPr>
          <w:rFonts w:ascii="Footlight MT Light" w:hAnsi="Footlight MT Light"/>
          <w:sz w:val="28"/>
          <w:szCs w:val="28"/>
          <w:vertAlign w:val="superscript"/>
        </w:rPr>
        <w:t>th</w:t>
      </w:r>
      <w:r w:rsidR="00CB2F82" w:rsidRPr="00D42AC4">
        <w:rPr>
          <w:rFonts w:ascii="Footlight MT Light" w:hAnsi="Footlight MT Light"/>
          <w:sz w:val="28"/>
          <w:szCs w:val="28"/>
        </w:rPr>
        <w:t xml:space="preserve"> April, 2021, the respondent </w:t>
      </w:r>
      <w:r w:rsidR="006042A5" w:rsidRPr="00D42AC4">
        <w:rPr>
          <w:rFonts w:ascii="Footlight MT Light" w:hAnsi="Footlight MT Light"/>
          <w:sz w:val="28"/>
          <w:szCs w:val="28"/>
        </w:rPr>
        <w:t>has</w:t>
      </w:r>
      <w:r w:rsidR="00CB2F82" w:rsidRPr="00D42AC4">
        <w:rPr>
          <w:rFonts w:ascii="Footlight MT Light" w:hAnsi="Footlight MT Light"/>
          <w:sz w:val="28"/>
          <w:szCs w:val="28"/>
        </w:rPr>
        <w:t xml:space="preserve"> not made any effort to repay the outstanding amount.</w:t>
      </w:r>
    </w:p>
    <w:p w14:paraId="4D24DF1F" w14:textId="77777777" w:rsidR="00920792" w:rsidRPr="00734C2A" w:rsidRDefault="00920792" w:rsidP="00CA0297">
      <w:pPr>
        <w:pStyle w:val="ListParagraph"/>
        <w:spacing w:line="276" w:lineRule="auto"/>
        <w:ind w:left="1134" w:hanging="513"/>
        <w:jc w:val="both"/>
        <w:rPr>
          <w:rFonts w:ascii="Footlight MT Light" w:hAnsi="Footlight MT Light"/>
          <w:sz w:val="28"/>
          <w:szCs w:val="28"/>
        </w:rPr>
      </w:pPr>
    </w:p>
    <w:p w14:paraId="430CBC50" w14:textId="244D1999" w:rsidR="007D12DA" w:rsidRPr="006042A5" w:rsidRDefault="00920792" w:rsidP="00CA0297">
      <w:pPr>
        <w:pStyle w:val="ListParagraph"/>
        <w:numPr>
          <w:ilvl w:val="0"/>
          <w:numId w:val="13"/>
        </w:numPr>
        <w:spacing w:line="276" w:lineRule="auto"/>
        <w:ind w:left="1134" w:hanging="513"/>
        <w:jc w:val="both"/>
        <w:rPr>
          <w:rFonts w:ascii="Footlight MT Light" w:hAnsi="Footlight MT Light"/>
          <w:sz w:val="28"/>
          <w:szCs w:val="28"/>
        </w:rPr>
      </w:pPr>
      <w:r w:rsidRPr="00734C2A">
        <w:rPr>
          <w:rFonts w:ascii="Footlight MT Light" w:hAnsi="Footlight MT Light"/>
          <w:sz w:val="28"/>
          <w:szCs w:val="28"/>
        </w:rPr>
        <w:t>The allegation of neglecting notices is absolutely baseless</w:t>
      </w:r>
      <w:r w:rsidR="007D12DA" w:rsidRPr="00734C2A">
        <w:rPr>
          <w:rFonts w:ascii="Footlight MT Light" w:hAnsi="Footlight MT Light"/>
          <w:sz w:val="28"/>
          <w:szCs w:val="28"/>
        </w:rPr>
        <w:t xml:space="preserve"> and unjustified in view of the fact that </w:t>
      </w:r>
      <w:r w:rsidR="007D12DA" w:rsidRPr="00734C2A">
        <w:rPr>
          <w:rFonts w:ascii="Footlight MT Light" w:hAnsi="Footlight MT Light" w:cstheme="minorHAnsi"/>
          <w:color w:val="333333"/>
          <w:sz w:val="28"/>
          <w:szCs w:val="28"/>
          <w:shd w:val="clear" w:color="auto" w:fill="FFFFFF"/>
        </w:rPr>
        <w:t>the demand notice was well acknowledged and duly considered for the requisite purpose.</w:t>
      </w:r>
      <w:r w:rsidR="007B0209">
        <w:rPr>
          <w:rFonts w:ascii="Footlight MT Light" w:hAnsi="Footlight MT Light" w:cstheme="minorHAnsi"/>
          <w:color w:val="333333"/>
          <w:sz w:val="28"/>
          <w:szCs w:val="28"/>
          <w:shd w:val="clear" w:color="auto" w:fill="FFFFFF"/>
        </w:rPr>
        <w:t xml:space="preserve"> it is stated that there is partial and last payment made on 18-1-2021 of Rs.79,11,300/-. </w:t>
      </w:r>
    </w:p>
    <w:p w14:paraId="5001D50E" w14:textId="77777777" w:rsidR="006042A5" w:rsidRPr="00734C2A" w:rsidRDefault="006042A5" w:rsidP="006042A5">
      <w:pPr>
        <w:pStyle w:val="ListParagraph"/>
        <w:spacing w:line="276" w:lineRule="auto"/>
        <w:ind w:left="1134"/>
        <w:jc w:val="both"/>
        <w:rPr>
          <w:rFonts w:ascii="Footlight MT Light" w:hAnsi="Footlight MT Light"/>
          <w:sz w:val="28"/>
          <w:szCs w:val="28"/>
        </w:rPr>
      </w:pPr>
    </w:p>
    <w:p w14:paraId="4F362835" w14:textId="63E5993B" w:rsidR="007D12DA" w:rsidRPr="00734C2A" w:rsidRDefault="007D12DA" w:rsidP="00CA0297">
      <w:pPr>
        <w:pStyle w:val="ListParagraph"/>
        <w:numPr>
          <w:ilvl w:val="0"/>
          <w:numId w:val="13"/>
        </w:numPr>
        <w:spacing w:line="276" w:lineRule="auto"/>
        <w:ind w:left="1134" w:hanging="513"/>
        <w:jc w:val="both"/>
        <w:rPr>
          <w:rFonts w:ascii="Footlight MT Light" w:hAnsi="Footlight MT Light"/>
          <w:sz w:val="28"/>
          <w:szCs w:val="28"/>
        </w:rPr>
      </w:pPr>
      <w:r w:rsidRPr="00734C2A">
        <w:rPr>
          <w:rFonts w:ascii="Footlight MT Light" w:hAnsi="Footlight MT Light" w:cstheme="minorHAnsi"/>
          <w:color w:val="333333"/>
          <w:sz w:val="28"/>
          <w:szCs w:val="28"/>
          <w:shd w:val="clear" w:color="auto" w:fill="FFFFFF"/>
        </w:rPr>
        <w:t xml:space="preserve">The respondents have </w:t>
      </w:r>
      <w:r w:rsidR="00CB2F82" w:rsidRPr="00734C2A">
        <w:rPr>
          <w:rFonts w:ascii="Footlight MT Light" w:hAnsi="Footlight MT Light" w:cstheme="minorHAnsi"/>
          <w:color w:val="333333"/>
          <w:sz w:val="28"/>
          <w:szCs w:val="28"/>
          <w:shd w:val="clear" w:color="auto" w:fill="FFFFFF"/>
        </w:rPr>
        <w:t>made</w:t>
      </w:r>
      <w:r w:rsidRPr="00734C2A">
        <w:rPr>
          <w:rFonts w:ascii="Footlight MT Light" w:hAnsi="Footlight MT Light" w:cstheme="minorHAnsi"/>
          <w:color w:val="333333"/>
          <w:sz w:val="28"/>
          <w:szCs w:val="28"/>
          <w:shd w:val="clear" w:color="auto" w:fill="FFFFFF"/>
        </w:rPr>
        <w:t xml:space="preserve"> several requests </w:t>
      </w:r>
      <w:r w:rsidR="00CB2F82" w:rsidRPr="00734C2A">
        <w:rPr>
          <w:rFonts w:ascii="Footlight MT Light" w:hAnsi="Footlight MT Light" w:cstheme="minorHAnsi"/>
          <w:color w:val="333333"/>
          <w:sz w:val="28"/>
          <w:szCs w:val="28"/>
          <w:shd w:val="clear" w:color="auto" w:fill="FFFFFF"/>
        </w:rPr>
        <w:t xml:space="preserve">to the claimants </w:t>
      </w:r>
      <w:r w:rsidRPr="00734C2A">
        <w:rPr>
          <w:rFonts w:ascii="Footlight MT Light" w:hAnsi="Footlight MT Light" w:cstheme="minorHAnsi"/>
          <w:color w:val="333333"/>
          <w:sz w:val="28"/>
          <w:szCs w:val="28"/>
          <w:shd w:val="clear" w:color="auto" w:fill="FFFFFF"/>
        </w:rPr>
        <w:t>explaining the essential situation leading to</w:t>
      </w:r>
      <w:r w:rsidR="00CB2F82" w:rsidRPr="00734C2A">
        <w:rPr>
          <w:rFonts w:ascii="Footlight MT Light" w:hAnsi="Footlight MT Light" w:cstheme="minorHAnsi"/>
          <w:color w:val="333333"/>
          <w:sz w:val="28"/>
          <w:szCs w:val="28"/>
          <w:shd w:val="clear" w:color="auto" w:fill="FFFFFF"/>
        </w:rPr>
        <w:t xml:space="preserve"> these disruptions and asked to provide moratorium</w:t>
      </w:r>
      <w:r w:rsidR="006042A5">
        <w:rPr>
          <w:rFonts w:ascii="Footlight MT Light" w:hAnsi="Footlight MT Light" w:cstheme="minorHAnsi"/>
          <w:color w:val="333333"/>
          <w:sz w:val="28"/>
          <w:szCs w:val="28"/>
          <w:shd w:val="clear" w:color="auto" w:fill="FFFFFF"/>
        </w:rPr>
        <w:t xml:space="preserve"> period</w:t>
      </w:r>
      <w:r w:rsidR="007B0209">
        <w:rPr>
          <w:rFonts w:ascii="Footlight MT Light" w:hAnsi="Footlight MT Light" w:cstheme="minorHAnsi"/>
          <w:color w:val="333333"/>
          <w:sz w:val="28"/>
          <w:szCs w:val="28"/>
          <w:shd w:val="clear" w:color="auto" w:fill="FFFFFF"/>
        </w:rPr>
        <w:t xml:space="preserve"> along with repayment schedule showing last &amp; final payment on or before March 31, 2022</w:t>
      </w:r>
      <w:r w:rsidR="00CB2F82" w:rsidRPr="00734C2A">
        <w:rPr>
          <w:rFonts w:ascii="Footlight MT Light" w:hAnsi="Footlight MT Light" w:cstheme="minorHAnsi"/>
          <w:color w:val="333333"/>
          <w:sz w:val="28"/>
          <w:szCs w:val="28"/>
          <w:shd w:val="clear" w:color="auto" w:fill="FFFFFF"/>
        </w:rPr>
        <w:t>. It is important to mention that all</w:t>
      </w:r>
      <w:r w:rsidR="007B0209">
        <w:rPr>
          <w:rFonts w:ascii="Footlight MT Light" w:hAnsi="Footlight MT Light" w:cstheme="minorHAnsi"/>
          <w:color w:val="333333"/>
          <w:sz w:val="28"/>
          <w:szCs w:val="28"/>
          <w:shd w:val="clear" w:color="auto" w:fill="FFFFFF"/>
        </w:rPr>
        <w:t xml:space="preserve"> such</w:t>
      </w:r>
      <w:r w:rsidR="00CB2F82" w:rsidRPr="00734C2A">
        <w:rPr>
          <w:rFonts w:ascii="Footlight MT Light" w:hAnsi="Footlight MT Light" w:cstheme="minorHAnsi"/>
          <w:color w:val="333333"/>
          <w:sz w:val="28"/>
          <w:szCs w:val="28"/>
          <w:shd w:val="clear" w:color="auto" w:fill="FFFFFF"/>
        </w:rPr>
        <w:t xml:space="preserve"> requests were not responded so that they were rejected </w:t>
      </w:r>
      <w:r w:rsidR="007B0209">
        <w:rPr>
          <w:rFonts w:ascii="Footlight MT Light" w:hAnsi="Footlight MT Light" w:cstheme="minorHAnsi"/>
          <w:color w:val="333333"/>
          <w:sz w:val="28"/>
          <w:szCs w:val="28"/>
          <w:shd w:val="clear" w:color="auto" w:fill="FFFFFF"/>
        </w:rPr>
        <w:t xml:space="preserve">in toto </w:t>
      </w:r>
      <w:r w:rsidR="00CB2F82" w:rsidRPr="00734C2A">
        <w:rPr>
          <w:rFonts w:ascii="Footlight MT Light" w:hAnsi="Footlight MT Light" w:cstheme="minorHAnsi"/>
          <w:color w:val="333333"/>
          <w:sz w:val="28"/>
          <w:szCs w:val="28"/>
          <w:shd w:val="clear" w:color="auto" w:fill="FFFFFF"/>
        </w:rPr>
        <w:t>with a</w:t>
      </w:r>
      <w:r w:rsidR="006042A5">
        <w:rPr>
          <w:rFonts w:ascii="Footlight MT Light" w:hAnsi="Footlight MT Light" w:cstheme="minorHAnsi"/>
          <w:color w:val="333333"/>
          <w:sz w:val="28"/>
          <w:szCs w:val="28"/>
          <w:shd w:val="clear" w:color="auto" w:fill="FFFFFF"/>
        </w:rPr>
        <w:t xml:space="preserve"> pre-conceived mindset and</w:t>
      </w:r>
      <w:r w:rsidR="00CB2F82" w:rsidRPr="00734C2A">
        <w:rPr>
          <w:rFonts w:ascii="Footlight MT Light" w:hAnsi="Footlight MT Light" w:cstheme="minorHAnsi"/>
          <w:color w:val="333333"/>
          <w:sz w:val="28"/>
          <w:szCs w:val="28"/>
          <w:shd w:val="clear" w:color="auto" w:fill="FFFFFF"/>
        </w:rPr>
        <w:t xml:space="preserve"> intention to unsettle the dues and drag the issue to</w:t>
      </w:r>
      <w:r w:rsidR="006042A5">
        <w:rPr>
          <w:rFonts w:ascii="Footlight MT Light" w:hAnsi="Footlight MT Light" w:cstheme="minorHAnsi"/>
          <w:color w:val="333333"/>
          <w:sz w:val="28"/>
          <w:szCs w:val="28"/>
          <w:shd w:val="clear" w:color="auto" w:fill="FFFFFF"/>
        </w:rPr>
        <w:t xml:space="preserve"> long drawn and costly</w:t>
      </w:r>
      <w:r w:rsidR="00CB2F82" w:rsidRPr="00734C2A">
        <w:rPr>
          <w:rFonts w:ascii="Footlight MT Light" w:hAnsi="Footlight MT Light" w:cstheme="minorHAnsi"/>
          <w:color w:val="333333"/>
          <w:sz w:val="28"/>
          <w:szCs w:val="28"/>
          <w:shd w:val="clear" w:color="auto" w:fill="FFFFFF"/>
        </w:rPr>
        <w:t xml:space="preserve"> </w:t>
      </w:r>
      <w:r w:rsidR="006042A5">
        <w:rPr>
          <w:rFonts w:ascii="Footlight MT Light" w:hAnsi="Footlight MT Light" w:cstheme="minorHAnsi"/>
          <w:color w:val="333333"/>
          <w:sz w:val="28"/>
          <w:szCs w:val="28"/>
          <w:shd w:val="clear" w:color="auto" w:fill="FFFFFF"/>
        </w:rPr>
        <w:t xml:space="preserve">affairs of </w:t>
      </w:r>
      <w:r w:rsidR="00CB2F82" w:rsidRPr="00734C2A">
        <w:rPr>
          <w:rFonts w:ascii="Footlight MT Light" w:hAnsi="Footlight MT Light" w:cstheme="minorHAnsi"/>
          <w:color w:val="333333"/>
          <w:sz w:val="28"/>
          <w:szCs w:val="28"/>
          <w:shd w:val="clear" w:color="auto" w:fill="FFFFFF"/>
        </w:rPr>
        <w:t>litigation.</w:t>
      </w:r>
    </w:p>
    <w:p w14:paraId="7212662D" w14:textId="46E6C86E" w:rsidR="00CB2F82" w:rsidRPr="00734C2A" w:rsidRDefault="00CB2F82" w:rsidP="00CA0297">
      <w:pPr>
        <w:pStyle w:val="ListParagraph"/>
        <w:spacing w:line="276" w:lineRule="auto"/>
        <w:ind w:left="1134" w:hanging="513"/>
        <w:jc w:val="both"/>
        <w:rPr>
          <w:rFonts w:ascii="Footlight MT Light" w:hAnsi="Footlight MT Light" w:cstheme="minorHAnsi"/>
          <w:color w:val="333333"/>
          <w:sz w:val="28"/>
          <w:szCs w:val="28"/>
          <w:shd w:val="clear" w:color="auto" w:fill="FFFFFF"/>
        </w:rPr>
      </w:pPr>
    </w:p>
    <w:p w14:paraId="1EA3F603" w14:textId="3C202ACF" w:rsidR="00CB2F82" w:rsidRPr="00734C2A" w:rsidRDefault="00CB2F82" w:rsidP="00CA0297">
      <w:pPr>
        <w:pStyle w:val="ListParagraph"/>
        <w:numPr>
          <w:ilvl w:val="0"/>
          <w:numId w:val="10"/>
        </w:numPr>
        <w:spacing w:line="276" w:lineRule="auto"/>
        <w:ind w:left="1134" w:hanging="513"/>
        <w:jc w:val="both"/>
        <w:rPr>
          <w:rFonts w:ascii="Footlight MT Light" w:hAnsi="Footlight MT Light"/>
          <w:sz w:val="28"/>
          <w:szCs w:val="28"/>
        </w:rPr>
      </w:pPr>
      <w:r w:rsidRPr="00734C2A">
        <w:rPr>
          <w:rFonts w:ascii="Footlight MT Light" w:hAnsi="Footlight MT Light" w:cstheme="minorHAnsi"/>
          <w:color w:val="333333"/>
          <w:sz w:val="28"/>
          <w:szCs w:val="28"/>
          <w:shd w:val="clear" w:color="auto" w:fill="FFFFFF"/>
        </w:rPr>
        <w:t>It is alleged at para 9 that claimants are also entitled to receive interest on this outstanding amount at 18% PA from the date of arbitration reference notice till realisation of the amount</w:t>
      </w:r>
      <w:r w:rsidR="00083207" w:rsidRPr="00734C2A">
        <w:rPr>
          <w:rFonts w:ascii="Footlight MT Light" w:hAnsi="Footlight MT Light" w:cstheme="minorHAnsi"/>
          <w:color w:val="333333"/>
          <w:sz w:val="28"/>
          <w:szCs w:val="28"/>
          <w:shd w:val="clear" w:color="auto" w:fill="FFFFFF"/>
        </w:rPr>
        <w:t xml:space="preserve"> and exercise lien over the property and assets and charge over all stocks and marketable or other securities of the respondents.</w:t>
      </w:r>
    </w:p>
    <w:p w14:paraId="39171C9E" w14:textId="46B1B5EF" w:rsidR="00083207" w:rsidRPr="00734C2A" w:rsidRDefault="00083207" w:rsidP="00A70466">
      <w:pPr>
        <w:pStyle w:val="ListParagraph"/>
        <w:spacing w:line="276" w:lineRule="auto"/>
        <w:ind w:left="1134" w:hanging="283"/>
        <w:jc w:val="both"/>
        <w:rPr>
          <w:rFonts w:ascii="Footlight MT Light" w:hAnsi="Footlight MT Light" w:cstheme="minorHAnsi"/>
          <w:color w:val="333333"/>
          <w:sz w:val="28"/>
          <w:szCs w:val="28"/>
          <w:shd w:val="clear" w:color="auto" w:fill="FFFFFF"/>
        </w:rPr>
      </w:pPr>
    </w:p>
    <w:p w14:paraId="2A9D782E" w14:textId="6907F2EF" w:rsidR="00083207" w:rsidRPr="006042A5" w:rsidRDefault="00083207" w:rsidP="00A70466">
      <w:pPr>
        <w:pStyle w:val="ListParagraph"/>
        <w:numPr>
          <w:ilvl w:val="0"/>
          <w:numId w:val="14"/>
        </w:numPr>
        <w:spacing w:line="276" w:lineRule="auto"/>
        <w:ind w:left="1134" w:hanging="283"/>
        <w:jc w:val="both"/>
        <w:rPr>
          <w:rFonts w:ascii="Footlight MT Light" w:hAnsi="Footlight MT Light"/>
          <w:sz w:val="28"/>
          <w:szCs w:val="28"/>
        </w:rPr>
      </w:pPr>
      <w:r w:rsidRPr="00734C2A">
        <w:rPr>
          <w:rFonts w:ascii="Footlight MT Light" w:hAnsi="Footlight MT Light" w:cstheme="minorHAnsi"/>
          <w:color w:val="333333"/>
          <w:sz w:val="28"/>
          <w:szCs w:val="28"/>
          <w:shd w:val="clear" w:color="auto" w:fill="FFFFFF"/>
        </w:rPr>
        <w:t xml:space="preserve">The proposed allegations are absolutely baseless and there is no reference by which they are proposed. There is no agreement which says that claimant is entitled to any such interest and lien or charges over the assets of the respondent. </w:t>
      </w:r>
    </w:p>
    <w:p w14:paraId="70FFB8DA" w14:textId="77777777" w:rsidR="006042A5" w:rsidRPr="00734C2A" w:rsidRDefault="006042A5" w:rsidP="00A70466">
      <w:pPr>
        <w:pStyle w:val="ListParagraph"/>
        <w:spacing w:line="276" w:lineRule="auto"/>
        <w:ind w:left="1134" w:hanging="283"/>
        <w:jc w:val="both"/>
        <w:rPr>
          <w:rFonts w:ascii="Footlight MT Light" w:hAnsi="Footlight MT Light"/>
          <w:sz w:val="28"/>
          <w:szCs w:val="28"/>
        </w:rPr>
      </w:pPr>
    </w:p>
    <w:p w14:paraId="7DBF63AC" w14:textId="4D409DCF" w:rsidR="00083207" w:rsidRPr="00734C2A" w:rsidRDefault="00083207" w:rsidP="00A70466">
      <w:pPr>
        <w:pStyle w:val="ListParagraph"/>
        <w:numPr>
          <w:ilvl w:val="0"/>
          <w:numId w:val="14"/>
        </w:numPr>
        <w:spacing w:line="276" w:lineRule="auto"/>
        <w:ind w:left="1134" w:hanging="283"/>
        <w:jc w:val="both"/>
        <w:rPr>
          <w:rFonts w:ascii="Footlight MT Light" w:hAnsi="Footlight MT Light"/>
          <w:sz w:val="28"/>
          <w:szCs w:val="28"/>
        </w:rPr>
      </w:pPr>
      <w:r w:rsidRPr="00734C2A">
        <w:rPr>
          <w:rFonts w:ascii="Footlight MT Light" w:hAnsi="Footlight MT Light" w:cstheme="minorHAnsi"/>
          <w:color w:val="333333"/>
          <w:sz w:val="28"/>
          <w:szCs w:val="28"/>
          <w:shd w:val="clear" w:color="auto" w:fill="FFFFFF"/>
        </w:rPr>
        <w:t xml:space="preserve">The claimant </w:t>
      </w:r>
      <w:r w:rsidR="006042A5">
        <w:rPr>
          <w:rFonts w:ascii="Footlight MT Light" w:hAnsi="Footlight MT Light" w:cstheme="minorHAnsi"/>
          <w:color w:val="333333"/>
          <w:sz w:val="28"/>
          <w:szCs w:val="28"/>
          <w:shd w:val="clear" w:color="auto" w:fill="FFFFFF"/>
        </w:rPr>
        <w:t xml:space="preserve">shall </w:t>
      </w:r>
      <w:r w:rsidRPr="00734C2A">
        <w:rPr>
          <w:rFonts w:ascii="Footlight MT Light" w:hAnsi="Footlight MT Light" w:cstheme="minorHAnsi"/>
          <w:color w:val="333333"/>
          <w:sz w:val="28"/>
          <w:szCs w:val="28"/>
          <w:shd w:val="clear" w:color="auto" w:fill="FFFFFF"/>
        </w:rPr>
        <w:t>submit the copy of such subvention agreement entered into parties and prove beyond doubt his claim.</w:t>
      </w:r>
    </w:p>
    <w:p w14:paraId="7B15E0CD" w14:textId="77777777" w:rsidR="006042A5" w:rsidRDefault="006042A5" w:rsidP="00CA0297">
      <w:pPr>
        <w:pStyle w:val="ListParagraph"/>
        <w:spacing w:line="276" w:lineRule="auto"/>
        <w:ind w:left="1134" w:hanging="513"/>
        <w:jc w:val="both"/>
        <w:rPr>
          <w:rFonts w:ascii="Footlight MT Light" w:hAnsi="Footlight MT Light" w:cstheme="minorHAnsi"/>
          <w:color w:val="333333"/>
          <w:sz w:val="28"/>
          <w:szCs w:val="28"/>
          <w:shd w:val="clear" w:color="auto" w:fill="FFFFFF"/>
        </w:rPr>
      </w:pPr>
    </w:p>
    <w:p w14:paraId="021A747C" w14:textId="2B92D6F9" w:rsidR="00083207" w:rsidRPr="00734C2A" w:rsidRDefault="006042A5" w:rsidP="006042A5">
      <w:pPr>
        <w:pStyle w:val="ListParagraph"/>
        <w:numPr>
          <w:ilvl w:val="0"/>
          <w:numId w:val="10"/>
        </w:numPr>
        <w:spacing w:line="276" w:lineRule="auto"/>
        <w:jc w:val="both"/>
        <w:rPr>
          <w:rFonts w:ascii="Footlight MT Light" w:hAnsi="Footlight MT Light" w:cstheme="minorHAnsi"/>
          <w:color w:val="333333"/>
          <w:sz w:val="28"/>
          <w:szCs w:val="28"/>
          <w:shd w:val="clear" w:color="auto" w:fill="FFFFFF"/>
        </w:rPr>
      </w:pPr>
      <w:r>
        <w:rPr>
          <w:rFonts w:ascii="Footlight MT Light" w:hAnsi="Footlight MT Light" w:cstheme="minorHAnsi"/>
          <w:color w:val="333333"/>
          <w:sz w:val="28"/>
          <w:szCs w:val="28"/>
          <w:shd w:val="clear" w:color="auto" w:fill="FFFFFF"/>
        </w:rPr>
        <w:t>Therefore, with utmost respect, it is submitted that t</w:t>
      </w:r>
      <w:r w:rsidR="00F154AA" w:rsidRPr="00734C2A">
        <w:rPr>
          <w:rFonts w:ascii="Footlight MT Light" w:hAnsi="Footlight MT Light" w:cstheme="minorHAnsi"/>
          <w:color w:val="333333"/>
          <w:sz w:val="28"/>
          <w:szCs w:val="28"/>
          <w:shd w:val="clear" w:color="auto" w:fill="FFFFFF"/>
        </w:rPr>
        <w:t xml:space="preserve">here is no default, at all on the part of respondent so that there is no cause of action can be made out. </w:t>
      </w:r>
      <w:r>
        <w:rPr>
          <w:rFonts w:ascii="Footlight MT Light" w:hAnsi="Footlight MT Light" w:cstheme="minorHAnsi"/>
          <w:color w:val="333333"/>
          <w:sz w:val="28"/>
          <w:szCs w:val="28"/>
          <w:shd w:val="clear" w:color="auto" w:fill="FFFFFF"/>
        </w:rPr>
        <w:t xml:space="preserve">The claimant </w:t>
      </w:r>
      <w:r w:rsidR="00914C4A">
        <w:rPr>
          <w:rFonts w:ascii="Footlight MT Light" w:hAnsi="Footlight MT Light" w:cstheme="minorHAnsi"/>
          <w:color w:val="333333"/>
          <w:sz w:val="28"/>
          <w:szCs w:val="28"/>
          <w:shd w:val="clear" w:color="auto" w:fill="FFFFFF"/>
        </w:rPr>
        <w:t>is trying to make the cause of action forcefully without justifying any facts and any law. There is not a single iota of facts or law supporting any allegations made out by claimant in the statement of claim. Accordingly, t</w:t>
      </w:r>
      <w:r w:rsidR="00F154AA" w:rsidRPr="00734C2A">
        <w:rPr>
          <w:rFonts w:ascii="Footlight MT Light" w:hAnsi="Footlight MT Light" w:cstheme="minorHAnsi"/>
          <w:color w:val="333333"/>
          <w:sz w:val="28"/>
          <w:szCs w:val="28"/>
          <w:shd w:val="clear" w:color="auto" w:fill="FFFFFF"/>
        </w:rPr>
        <w:t xml:space="preserve">here is balance of convenience in favour of </w:t>
      </w:r>
      <w:r w:rsidR="00914C4A">
        <w:rPr>
          <w:rFonts w:ascii="Footlight MT Light" w:hAnsi="Footlight MT Light" w:cstheme="minorHAnsi"/>
          <w:color w:val="333333"/>
          <w:sz w:val="28"/>
          <w:szCs w:val="28"/>
          <w:shd w:val="clear" w:color="auto" w:fill="FFFFFF"/>
        </w:rPr>
        <w:t>respondent</w:t>
      </w:r>
      <w:r w:rsidR="00F154AA" w:rsidRPr="00734C2A">
        <w:rPr>
          <w:rFonts w:ascii="Footlight MT Light" w:hAnsi="Footlight MT Light" w:cstheme="minorHAnsi"/>
          <w:color w:val="333333"/>
          <w:sz w:val="28"/>
          <w:szCs w:val="28"/>
          <w:shd w:val="clear" w:color="auto" w:fill="FFFFFF"/>
        </w:rPr>
        <w:t xml:space="preserve"> so that his statement of claim deserves to be rejected and disposed off as bad in law with an order to </w:t>
      </w:r>
      <w:r w:rsidR="00914C4A">
        <w:rPr>
          <w:rFonts w:ascii="Footlight MT Light" w:hAnsi="Footlight MT Light" w:cstheme="minorHAnsi"/>
          <w:color w:val="333333"/>
          <w:sz w:val="28"/>
          <w:szCs w:val="28"/>
          <w:shd w:val="clear" w:color="auto" w:fill="FFFFFF"/>
        </w:rPr>
        <w:t xml:space="preserve">heavy </w:t>
      </w:r>
      <w:r w:rsidR="00F154AA" w:rsidRPr="00734C2A">
        <w:rPr>
          <w:rFonts w:ascii="Footlight MT Light" w:hAnsi="Footlight MT Light" w:cstheme="minorHAnsi"/>
          <w:color w:val="333333"/>
          <w:sz w:val="28"/>
          <w:szCs w:val="28"/>
          <w:shd w:val="clear" w:color="auto" w:fill="FFFFFF"/>
        </w:rPr>
        <w:t>costs</w:t>
      </w:r>
      <w:r w:rsidR="00914C4A">
        <w:rPr>
          <w:rFonts w:ascii="Footlight MT Light" w:hAnsi="Footlight MT Light" w:cstheme="minorHAnsi"/>
          <w:color w:val="333333"/>
          <w:sz w:val="28"/>
          <w:szCs w:val="28"/>
          <w:shd w:val="clear" w:color="auto" w:fill="FFFFFF"/>
        </w:rPr>
        <w:t xml:space="preserve"> and punishment</w:t>
      </w:r>
      <w:r w:rsidR="00F154AA" w:rsidRPr="00734C2A">
        <w:rPr>
          <w:rFonts w:ascii="Footlight MT Light" w:hAnsi="Footlight MT Light" w:cstheme="minorHAnsi"/>
          <w:color w:val="333333"/>
          <w:sz w:val="28"/>
          <w:szCs w:val="28"/>
          <w:shd w:val="clear" w:color="auto" w:fill="FFFFFF"/>
        </w:rPr>
        <w:t>.</w:t>
      </w:r>
    </w:p>
    <w:p w14:paraId="36E7F257" w14:textId="77777777" w:rsidR="00F154AA" w:rsidRPr="00734C2A" w:rsidRDefault="00F154AA" w:rsidP="00CA0297">
      <w:pPr>
        <w:spacing w:line="276" w:lineRule="auto"/>
        <w:ind w:left="1134" w:hanging="513"/>
        <w:jc w:val="both"/>
        <w:rPr>
          <w:rFonts w:ascii="Footlight MT Light" w:hAnsi="Footlight MT Light" w:cstheme="minorHAnsi"/>
          <w:color w:val="333333"/>
          <w:sz w:val="28"/>
          <w:szCs w:val="28"/>
          <w:shd w:val="clear" w:color="auto" w:fill="FFFFFF"/>
        </w:rPr>
      </w:pPr>
    </w:p>
    <w:p w14:paraId="55C214E7" w14:textId="5C25B52C" w:rsidR="00083207" w:rsidRPr="00C1024D" w:rsidRDefault="00083207" w:rsidP="00914C4A">
      <w:pPr>
        <w:pStyle w:val="ListParagraph"/>
        <w:spacing w:line="276" w:lineRule="auto"/>
        <w:ind w:left="1134" w:hanging="54"/>
        <w:jc w:val="both"/>
        <w:rPr>
          <w:rFonts w:ascii="Footlight MT Light" w:hAnsi="Footlight MT Light" w:cstheme="minorHAnsi"/>
          <w:b/>
          <w:bCs/>
          <w:color w:val="333333"/>
          <w:sz w:val="32"/>
          <w:szCs w:val="32"/>
          <w:u w:val="single"/>
          <w:shd w:val="clear" w:color="auto" w:fill="FFFFFF"/>
        </w:rPr>
      </w:pPr>
      <w:r w:rsidRPr="00C1024D">
        <w:rPr>
          <w:rFonts w:ascii="Footlight MT Light" w:hAnsi="Footlight MT Light" w:cstheme="minorHAnsi"/>
          <w:b/>
          <w:bCs/>
          <w:color w:val="333333"/>
          <w:sz w:val="32"/>
          <w:szCs w:val="32"/>
          <w:u w:val="single"/>
          <w:shd w:val="clear" w:color="auto" w:fill="FFFFFF"/>
        </w:rPr>
        <w:t xml:space="preserve">It is most respectfully prayed that – </w:t>
      </w:r>
    </w:p>
    <w:p w14:paraId="2DA4518C" w14:textId="77777777" w:rsidR="00F154AA" w:rsidRPr="00734C2A" w:rsidRDefault="00F154AA" w:rsidP="00914C4A">
      <w:pPr>
        <w:pStyle w:val="ListParagraph"/>
        <w:spacing w:line="276" w:lineRule="auto"/>
        <w:ind w:left="1134" w:hanging="567"/>
        <w:jc w:val="both"/>
        <w:rPr>
          <w:rFonts w:ascii="Footlight MT Light" w:hAnsi="Footlight MT Light" w:cstheme="minorHAnsi"/>
          <w:color w:val="333333"/>
          <w:sz w:val="28"/>
          <w:szCs w:val="28"/>
          <w:shd w:val="clear" w:color="auto" w:fill="FFFFFF"/>
        </w:rPr>
      </w:pPr>
    </w:p>
    <w:p w14:paraId="2368392D" w14:textId="794D831C" w:rsidR="00914C4A" w:rsidRDefault="00914C4A" w:rsidP="00914C4A">
      <w:pPr>
        <w:pStyle w:val="ListParagraph"/>
        <w:numPr>
          <w:ilvl w:val="0"/>
          <w:numId w:val="15"/>
        </w:numPr>
        <w:spacing w:line="276" w:lineRule="auto"/>
        <w:ind w:left="1134" w:hanging="567"/>
        <w:jc w:val="both"/>
        <w:rPr>
          <w:rFonts w:ascii="Footlight MT Light" w:hAnsi="Footlight MT Light"/>
          <w:sz w:val="28"/>
          <w:szCs w:val="28"/>
        </w:rPr>
      </w:pPr>
      <w:r>
        <w:rPr>
          <w:rFonts w:ascii="Footlight MT Light" w:hAnsi="Footlight MT Light"/>
          <w:sz w:val="28"/>
          <w:szCs w:val="28"/>
        </w:rPr>
        <w:t>That the statement of claim filed by claimant suffers from the basic ingrediencies of valid claim, infirmities and errors so that it deserves to be rejected in toto</w:t>
      </w:r>
      <w:r w:rsidR="00D42AC4">
        <w:rPr>
          <w:rFonts w:ascii="Footlight MT Light" w:hAnsi="Footlight MT Light"/>
          <w:sz w:val="28"/>
          <w:szCs w:val="28"/>
        </w:rPr>
        <w:t>.</w:t>
      </w:r>
    </w:p>
    <w:p w14:paraId="2DABD058" w14:textId="77777777" w:rsidR="00CE3DA1" w:rsidRDefault="00CE3DA1" w:rsidP="00CE3DA1">
      <w:pPr>
        <w:pStyle w:val="ListParagraph"/>
        <w:spacing w:line="276" w:lineRule="auto"/>
        <w:ind w:left="1134"/>
        <w:jc w:val="both"/>
        <w:rPr>
          <w:rFonts w:ascii="Footlight MT Light" w:hAnsi="Footlight MT Light"/>
          <w:sz w:val="28"/>
          <w:szCs w:val="28"/>
        </w:rPr>
      </w:pPr>
    </w:p>
    <w:p w14:paraId="12614EEA" w14:textId="12CFC394" w:rsidR="00D42AC4" w:rsidRDefault="00D42AC4" w:rsidP="00914C4A">
      <w:pPr>
        <w:pStyle w:val="ListParagraph"/>
        <w:numPr>
          <w:ilvl w:val="0"/>
          <w:numId w:val="15"/>
        </w:numPr>
        <w:spacing w:line="276" w:lineRule="auto"/>
        <w:ind w:left="1134" w:hanging="567"/>
        <w:jc w:val="both"/>
        <w:rPr>
          <w:rFonts w:ascii="Footlight MT Light" w:hAnsi="Footlight MT Light"/>
          <w:sz w:val="28"/>
          <w:szCs w:val="28"/>
        </w:rPr>
      </w:pPr>
      <w:r>
        <w:rPr>
          <w:rFonts w:ascii="Footlight MT Light" w:hAnsi="Footlight MT Light"/>
          <w:sz w:val="28"/>
          <w:szCs w:val="28"/>
        </w:rPr>
        <w:t xml:space="preserve">That the claimants submitted absolutely wrong set of information and facts </w:t>
      </w:r>
      <w:r w:rsidR="00531C54">
        <w:rPr>
          <w:rFonts w:ascii="Footlight MT Light" w:hAnsi="Footlight MT Light"/>
          <w:sz w:val="28"/>
          <w:szCs w:val="28"/>
        </w:rPr>
        <w:t>wrongfully alleging respondent no 2 to 4 as party though there is no such agreement so that it deserves severe penalty and criminal action for misguiding the Arbitral Tribunal.</w:t>
      </w:r>
    </w:p>
    <w:p w14:paraId="33960115" w14:textId="77777777" w:rsidR="00CE3DA1" w:rsidRDefault="00CE3DA1" w:rsidP="00CE3DA1">
      <w:pPr>
        <w:pStyle w:val="ListParagraph"/>
        <w:spacing w:line="276" w:lineRule="auto"/>
        <w:ind w:left="1134"/>
        <w:jc w:val="both"/>
        <w:rPr>
          <w:rFonts w:ascii="Footlight MT Light" w:hAnsi="Footlight MT Light"/>
          <w:sz w:val="28"/>
          <w:szCs w:val="28"/>
        </w:rPr>
      </w:pPr>
    </w:p>
    <w:p w14:paraId="0C24FEEC" w14:textId="33648D85" w:rsidR="00914C4A" w:rsidRPr="00914C4A" w:rsidRDefault="00914C4A" w:rsidP="00914C4A">
      <w:pPr>
        <w:pStyle w:val="ListParagraph"/>
        <w:numPr>
          <w:ilvl w:val="0"/>
          <w:numId w:val="15"/>
        </w:numPr>
        <w:spacing w:line="276" w:lineRule="auto"/>
        <w:ind w:left="1134" w:hanging="567"/>
        <w:jc w:val="both"/>
        <w:rPr>
          <w:rFonts w:ascii="Footlight MT Light" w:hAnsi="Footlight MT Light"/>
          <w:sz w:val="28"/>
          <w:szCs w:val="28"/>
        </w:rPr>
      </w:pPr>
      <w:r>
        <w:rPr>
          <w:rFonts w:ascii="Footlight MT Light" w:hAnsi="Footlight MT Light"/>
          <w:sz w:val="28"/>
          <w:szCs w:val="28"/>
        </w:rPr>
        <w:t>That arbitration reference be treated as bad so that it be dismissed as withdrawn.</w:t>
      </w:r>
    </w:p>
    <w:p w14:paraId="4C079364" w14:textId="77777777" w:rsidR="00CE3DA1" w:rsidRPr="00CE3DA1" w:rsidRDefault="00CE3DA1" w:rsidP="00CE3DA1">
      <w:pPr>
        <w:pStyle w:val="ListParagraph"/>
        <w:spacing w:line="276" w:lineRule="auto"/>
        <w:ind w:left="1134"/>
        <w:jc w:val="both"/>
        <w:rPr>
          <w:rFonts w:ascii="Footlight MT Light" w:hAnsi="Footlight MT Light"/>
          <w:sz w:val="28"/>
          <w:szCs w:val="28"/>
        </w:rPr>
      </w:pPr>
    </w:p>
    <w:p w14:paraId="59651F30" w14:textId="1CB44D56" w:rsidR="00EC40EE" w:rsidRPr="00734C2A" w:rsidRDefault="00914C4A" w:rsidP="00914C4A">
      <w:pPr>
        <w:pStyle w:val="ListParagraph"/>
        <w:numPr>
          <w:ilvl w:val="0"/>
          <w:numId w:val="15"/>
        </w:numPr>
        <w:spacing w:line="276" w:lineRule="auto"/>
        <w:ind w:left="1134" w:hanging="567"/>
        <w:jc w:val="both"/>
        <w:rPr>
          <w:rFonts w:ascii="Footlight MT Light" w:hAnsi="Footlight MT Light"/>
          <w:sz w:val="28"/>
          <w:szCs w:val="28"/>
        </w:rPr>
      </w:pPr>
      <w:r>
        <w:rPr>
          <w:rFonts w:ascii="Footlight MT Light" w:hAnsi="Footlight MT Light" w:cstheme="minorHAnsi"/>
          <w:color w:val="333333"/>
          <w:sz w:val="28"/>
          <w:szCs w:val="28"/>
          <w:shd w:val="clear" w:color="auto" w:fill="FFFFFF"/>
        </w:rPr>
        <w:lastRenderedPageBreak/>
        <w:t>That t</w:t>
      </w:r>
      <w:r w:rsidR="00EC40EE" w:rsidRPr="00734C2A">
        <w:rPr>
          <w:rFonts w:ascii="Footlight MT Light" w:hAnsi="Footlight MT Light" w:cstheme="minorHAnsi"/>
          <w:color w:val="333333"/>
          <w:sz w:val="28"/>
          <w:szCs w:val="28"/>
          <w:shd w:val="clear" w:color="auto" w:fill="FFFFFF"/>
        </w:rPr>
        <w:t xml:space="preserve">he respondent had never denied its claim of repayment arising out of failure on part of borrower. Therefore, the prayer of claimant </w:t>
      </w:r>
      <w:r w:rsidR="00F154AA" w:rsidRPr="00734C2A">
        <w:rPr>
          <w:rFonts w:ascii="Footlight MT Light" w:hAnsi="Footlight MT Light" w:cstheme="minorHAnsi"/>
          <w:color w:val="333333"/>
          <w:sz w:val="28"/>
          <w:szCs w:val="28"/>
          <w:shd w:val="clear" w:color="auto" w:fill="FFFFFF"/>
        </w:rPr>
        <w:t>requesting</w:t>
      </w:r>
      <w:r w:rsidR="00EC40EE" w:rsidRPr="00734C2A">
        <w:rPr>
          <w:rFonts w:ascii="Footlight MT Light" w:hAnsi="Footlight MT Light" w:cstheme="minorHAnsi"/>
          <w:color w:val="333333"/>
          <w:sz w:val="28"/>
          <w:szCs w:val="28"/>
          <w:shd w:val="clear" w:color="auto" w:fill="FFFFFF"/>
        </w:rPr>
        <w:t xml:space="preserve"> for direction to pay</w:t>
      </w:r>
      <w:r w:rsidR="00F154AA" w:rsidRPr="00734C2A">
        <w:rPr>
          <w:rFonts w:ascii="Footlight MT Light" w:hAnsi="Footlight MT Light" w:cstheme="minorHAnsi"/>
          <w:color w:val="333333"/>
          <w:sz w:val="28"/>
          <w:szCs w:val="28"/>
          <w:shd w:val="clear" w:color="auto" w:fill="FFFFFF"/>
        </w:rPr>
        <w:t xml:space="preserve"> the outstanding</w:t>
      </w:r>
      <w:r w:rsidR="00EC40EE" w:rsidRPr="00734C2A">
        <w:rPr>
          <w:rFonts w:ascii="Footlight MT Light" w:hAnsi="Footlight MT Light" w:cstheme="minorHAnsi"/>
          <w:color w:val="333333"/>
          <w:sz w:val="28"/>
          <w:szCs w:val="28"/>
          <w:shd w:val="clear" w:color="auto" w:fill="FFFFFF"/>
        </w:rPr>
        <w:t xml:space="preserve"> has no</w:t>
      </w:r>
      <w:r w:rsidR="00F154AA" w:rsidRPr="00734C2A">
        <w:rPr>
          <w:rFonts w:ascii="Footlight MT Light" w:hAnsi="Footlight MT Light" w:cstheme="minorHAnsi"/>
          <w:color w:val="333333"/>
          <w:sz w:val="28"/>
          <w:szCs w:val="28"/>
          <w:shd w:val="clear" w:color="auto" w:fill="FFFFFF"/>
        </w:rPr>
        <w:t xml:space="preserve"> legs to</w:t>
      </w:r>
      <w:r w:rsidR="00EC40EE" w:rsidRPr="00734C2A">
        <w:rPr>
          <w:rFonts w:ascii="Footlight MT Light" w:hAnsi="Footlight MT Light" w:cstheme="minorHAnsi"/>
          <w:color w:val="333333"/>
          <w:sz w:val="28"/>
          <w:szCs w:val="28"/>
          <w:shd w:val="clear" w:color="auto" w:fill="FFFFFF"/>
        </w:rPr>
        <w:t xml:space="preserve"> stand</w:t>
      </w:r>
      <w:r>
        <w:rPr>
          <w:rFonts w:ascii="Footlight MT Light" w:hAnsi="Footlight MT Light" w:cstheme="minorHAnsi"/>
          <w:color w:val="333333"/>
          <w:sz w:val="28"/>
          <w:szCs w:val="28"/>
          <w:shd w:val="clear" w:color="auto" w:fill="FFFFFF"/>
        </w:rPr>
        <w:t xml:space="preserve"> so that it be rejected</w:t>
      </w:r>
      <w:r w:rsidR="00EC40EE" w:rsidRPr="00734C2A">
        <w:rPr>
          <w:rFonts w:ascii="Footlight MT Light" w:hAnsi="Footlight MT Light" w:cstheme="minorHAnsi"/>
          <w:color w:val="333333"/>
          <w:sz w:val="28"/>
          <w:szCs w:val="28"/>
          <w:shd w:val="clear" w:color="auto" w:fill="FFFFFF"/>
        </w:rPr>
        <w:t>.</w:t>
      </w:r>
    </w:p>
    <w:p w14:paraId="1E6EFD31" w14:textId="362F85DC" w:rsidR="00EC40EE" w:rsidRDefault="00EC40EE" w:rsidP="00914C4A">
      <w:pPr>
        <w:pStyle w:val="ListParagraph"/>
        <w:numPr>
          <w:ilvl w:val="0"/>
          <w:numId w:val="15"/>
        </w:numPr>
        <w:spacing w:line="276" w:lineRule="auto"/>
        <w:ind w:left="1134" w:hanging="567"/>
        <w:jc w:val="both"/>
        <w:rPr>
          <w:rFonts w:ascii="Footlight MT Light" w:hAnsi="Footlight MT Light"/>
          <w:sz w:val="28"/>
          <w:szCs w:val="28"/>
        </w:rPr>
      </w:pPr>
      <w:r w:rsidRPr="00734C2A">
        <w:rPr>
          <w:rFonts w:ascii="Footlight MT Light" w:hAnsi="Footlight MT Light"/>
          <w:sz w:val="28"/>
          <w:szCs w:val="28"/>
        </w:rPr>
        <w:t>Since the respondents had already accepted and acknowledge the claim and therefore</w:t>
      </w:r>
      <w:r w:rsidR="00261999">
        <w:rPr>
          <w:rFonts w:ascii="Footlight MT Light" w:hAnsi="Footlight MT Light"/>
          <w:sz w:val="28"/>
          <w:szCs w:val="28"/>
        </w:rPr>
        <w:t>,</w:t>
      </w:r>
      <w:r w:rsidRPr="00734C2A">
        <w:rPr>
          <w:rFonts w:ascii="Footlight MT Light" w:hAnsi="Footlight MT Light"/>
          <w:sz w:val="28"/>
          <w:szCs w:val="28"/>
        </w:rPr>
        <w:t xml:space="preserve"> permission to sell of assets and restraining by ad-interim order from creating third party rights has no</w:t>
      </w:r>
      <w:r w:rsidR="00F154AA" w:rsidRPr="00734C2A">
        <w:rPr>
          <w:rFonts w:ascii="Footlight MT Light" w:hAnsi="Footlight MT Light"/>
          <w:sz w:val="28"/>
          <w:szCs w:val="28"/>
        </w:rPr>
        <w:t xml:space="preserve"> legs</w:t>
      </w:r>
      <w:r w:rsidRPr="00734C2A">
        <w:rPr>
          <w:rFonts w:ascii="Footlight MT Light" w:hAnsi="Footlight MT Light"/>
          <w:sz w:val="28"/>
          <w:szCs w:val="28"/>
        </w:rPr>
        <w:t xml:space="preserve"> stand</w:t>
      </w:r>
      <w:r w:rsidR="00914C4A">
        <w:rPr>
          <w:rFonts w:ascii="Footlight MT Light" w:hAnsi="Footlight MT Light"/>
          <w:sz w:val="28"/>
          <w:szCs w:val="28"/>
        </w:rPr>
        <w:t xml:space="preserve"> so that it be rejected</w:t>
      </w:r>
      <w:r w:rsidRPr="00734C2A">
        <w:rPr>
          <w:rFonts w:ascii="Footlight MT Light" w:hAnsi="Footlight MT Light"/>
          <w:sz w:val="28"/>
          <w:szCs w:val="28"/>
        </w:rPr>
        <w:t xml:space="preserve">. </w:t>
      </w:r>
    </w:p>
    <w:p w14:paraId="582F0A55" w14:textId="77777777" w:rsidR="00261999" w:rsidRPr="00734C2A" w:rsidRDefault="00261999" w:rsidP="00261999">
      <w:pPr>
        <w:pStyle w:val="ListParagraph"/>
        <w:spacing w:line="276" w:lineRule="auto"/>
        <w:ind w:left="1134"/>
        <w:jc w:val="both"/>
        <w:rPr>
          <w:rFonts w:ascii="Footlight MT Light" w:hAnsi="Footlight MT Light"/>
          <w:sz w:val="28"/>
          <w:szCs w:val="28"/>
        </w:rPr>
      </w:pPr>
    </w:p>
    <w:p w14:paraId="0F4103B0" w14:textId="1087EECF" w:rsidR="00EC40EE" w:rsidRPr="00734C2A" w:rsidRDefault="00EC40EE" w:rsidP="00914C4A">
      <w:pPr>
        <w:pStyle w:val="ListParagraph"/>
        <w:numPr>
          <w:ilvl w:val="0"/>
          <w:numId w:val="15"/>
        </w:numPr>
        <w:spacing w:line="276" w:lineRule="auto"/>
        <w:ind w:left="1134" w:hanging="567"/>
        <w:jc w:val="both"/>
        <w:rPr>
          <w:rFonts w:ascii="Footlight MT Light" w:hAnsi="Footlight MT Light"/>
          <w:sz w:val="28"/>
          <w:szCs w:val="28"/>
        </w:rPr>
      </w:pPr>
      <w:r w:rsidRPr="00734C2A">
        <w:rPr>
          <w:rFonts w:ascii="Footlight MT Light" w:hAnsi="Footlight MT Light"/>
          <w:sz w:val="28"/>
          <w:szCs w:val="28"/>
        </w:rPr>
        <w:t xml:space="preserve">The respondent does not deem fit to disclose their </w:t>
      </w:r>
      <w:r w:rsidR="00F154AA" w:rsidRPr="00734C2A">
        <w:rPr>
          <w:rFonts w:ascii="Footlight MT Light" w:hAnsi="Footlight MT Light"/>
          <w:sz w:val="28"/>
          <w:szCs w:val="28"/>
        </w:rPr>
        <w:t xml:space="preserve">assets </w:t>
      </w:r>
      <w:r w:rsidR="00C1024D">
        <w:rPr>
          <w:rFonts w:ascii="Footlight MT Light" w:hAnsi="Footlight MT Light"/>
          <w:sz w:val="28"/>
          <w:szCs w:val="28"/>
        </w:rPr>
        <w:t xml:space="preserve">in view of any valid ground </w:t>
      </w:r>
      <w:r w:rsidR="00F154AA" w:rsidRPr="00734C2A">
        <w:rPr>
          <w:rFonts w:ascii="Footlight MT Light" w:hAnsi="Footlight MT Light"/>
          <w:sz w:val="28"/>
          <w:szCs w:val="28"/>
        </w:rPr>
        <w:t>so that such directions should not be given</w:t>
      </w:r>
      <w:r w:rsidR="00C1024D">
        <w:rPr>
          <w:rFonts w:ascii="Footlight MT Light" w:hAnsi="Footlight MT Light"/>
          <w:sz w:val="28"/>
          <w:szCs w:val="28"/>
        </w:rPr>
        <w:t xml:space="preserve"> so that it be rejected</w:t>
      </w:r>
      <w:r w:rsidR="00F154AA" w:rsidRPr="00734C2A">
        <w:rPr>
          <w:rFonts w:ascii="Footlight MT Light" w:hAnsi="Footlight MT Light"/>
          <w:sz w:val="28"/>
          <w:szCs w:val="28"/>
        </w:rPr>
        <w:t>.</w:t>
      </w:r>
    </w:p>
    <w:p w14:paraId="3052F6A0" w14:textId="77777777" w:rsidR="00261999" w:rsidRDefault="00261999" w:rsidP="00261999">
      <w:pPr>
        <w:pStyle w:val="ListParagraph"/>
        <w:spacing w:line="276" w:lineRule="auto"/>
        <w:ind w:left="1134"/>
        <w:jc w:val="both"/>
        <w:rPr>
          <w:rFonts w:ascii="Footlight MT Light" w:hAnsi="Footlight MT Light"/>
          <w:sz w:val="28"/>
          <w:szCs w:val="28"/>
        </w:rPr>
      </w:pPr>
    </w:p>
    <w:p w14:paraId="0E971A74" w14:textId="1FAC4EAD" w:rsidR="00F154AA" w:rsidRPr="00734C2A" w:rsidRDefault="00F154AA" w:rsidP="00914C4A">
      <w:pPr>
        <w:pStyle w:val="ListParagraph"/>
        <w:numPr>
          <w:ilvl w:val="0"/>
          <w:numId w:val="15"/>
        </w:numPr>
        <w:spacing w:line="276" w:lineRule="auto"/>
        <w:ind w:left="1134" w:hanging="567"/>
        <w:jc w:val="both"/>
        <w:rPr>
          <w:rFonts w:ascii="Footlight MT Light" w:hAnsi="Footlight MT Light"/>
          <w:sz w:val="28"/>
          <w:szCs w:val="28"/>
        </w:rPr>
      </w:pPr>
      <w:r w:rsidRPr="00734C2A">
        <w:rPr>
          <w:rFonts w:ascii="Footlight MT Light" w:hAnsi="Footlight MT Light"/>
          <w:sz w:val="28"/>
          <w:szCs w:val="28"/>
        </w:rPr>
        <w:t>That the claimant be directed to pay the cost of arbitration proceedings of respondent.</w:t>
      </w:r>
    </w:p>
    <w:p w14:paraId="26D9E29B" w14:textId="77777777" w:rsidR="00261999" w:rsidRDefault="00261999" w:rsidP="00261999">
      <w:pPr>
        <w:pStyle w:val="ListParagraph"/>
        <w:spacing w:line="276" w:lineRule="auto"/>
        <w:ind w:left="1134"/>
        <w:jc w:val="both"/>
        <w:rPr>
          <w:rFonts w:ascii="Footlight MT Light" w:hAnsi="Footlight MT Light"/>
          <w:sz w:val="28"/>
          <w:szCs w:val="28"/>
        </w:rPr>
      </w:pPr>
    </w:p>
    <w:p w14:paraId="14BB33FB" w14:textId="4B910ACE" w:rsidR="00F154AA" w:rsidRPr="00734C2A" w:rsidRDefault="00F154AA" w:rsidP="00914C4A">
      <w:pPr>
        <w:pStyle w:val="ListParagraph"/>
        <w:numPr>
          <w:ilvl w:val="0"/>
          <w:numId w:val="15"/>
        </w:numPr>
        <w:spacing w:line="276" w:lineRule="auto"/>
        <w:ind w:left="1134" w:hanging="567"/>
        <w:jc w:val="both"/>
        <w:rPr>
          <w:rFonts w:ascii="Footlight MT Light" w:hAnsi="Footlight MT Light"/>
          <w:sz w:val="28"/>
          <w:szCs w:val="28"/>
        </w:rPr>
      </w:pPr>
      <w:r w:rsidRPr="00734C2A">
        <w:rPr>
          <w:rFonts w:ascii="Footlight MT Light" w:hAnsi="Footlight MT Light"/>
          <w:sz w:val="28"/>
          <w:szCs w:val="28"/>
        </w:rPr>
        <w:t>Such other costs as the H</w:t>
      </w:r>
      <w:r w:rsidR="00261999">
        <w:rPr>
          <w:rFonts w:ascii="Footlight MT Light" w:hAnsi="Footlight MT Light"/>
          <w:sz w:val="28"/>
          <w:szCs w:val="28"/>
        </w:rPr>
        <w:t>on</w:t>
      </w:r>
      <w:r w:rsidRPr="00734C2A">
        <w:rPr>
          <w:rFonts w:ascii="Footlight MT Light" w:hAnsi="Footlight MT Light"/>
          <w:sz w:val="28"/>
          <w:szCs w:val="28"/>
        </w:rPr>
        <w:t>’ble Tribunal may deem fit.</w:t>
      </w:r>
    </w:p>
    <w:p w14:paraId="443315B7" w14:textId="1658695D" w:rsidR="00F154AA" w:rsidRDefault="00F154AA" w:rsidP="00914C4A">
      <w:pPr>
        <w:spacing w:line="276" w:lineRule="auto"/>
        <w:ind w:left="1134" w:hanging="567"/>
        <w:jc w:val="both"/>
        <w:rPr>
          <w:rFonts w:ascii="Footlight MT Light" w:hAnsi="Footlight MT Light"/>
          <w:sz w:val="28"/>
          <w:szCs w:val="28"/>
        </w:rPr>
      </w:pPr>
    </w:p>
    <w:p w14:paraId="58CED72C" w14:textId="12218A47" w:rsidR="00261999" w:rsidRDefault="00261999" w:rsidP="00914C4A">
      <w:pPr>
        <w:spacing w:line="276" w:lineRule="auto"/>
        <w:ind w:left="1134" w:hanging="567"/>
        <w:jc w:val="both"/>
        <w:rPr>
          <w:rFonts w:ascii="Footlight MT Light" w:hAnsi="Footlight MT Light"/>
          <w:sz w:val="28"/>
          <w:szCs w:val="28"/>
        </w:rPr>
      </w:pPr>
    </w:p>
    <w:p w14:paraId="2BC290B9" w14:textId="6236D542" w:rsidR="00261999" w:rsidRDefault="00261999" w:rsidP="00914C4A">
      <w:pPr>
        <w:spacing w:line="276" w:lineRule="auto"/>
        <w:ind w:left="1134" w:hanging="567"/>
        <w:jc w:val="both"/>
        <w:rPr>
          <w:rFonts w:ascii="Footlight MT Light" w:hAnsi="Footlight MT Light"/>
          <w:sz w:val="28"/>
          <w:szCs w:val="28"/>
        </w:rPr>
      </w:pPr>
    </w:p>
    <w:p w14:paraId="6CA02CD3" w14:textId="57E4916A" w:rsidR="00261999" w:rsidRDefault="00261999" w:rsidP="00914C4A">
      <w:pPr>
        <w:spacing w:line="276" w:lineRule="auto"/>
        <w:ind w:left="1134" w:hanging="567"/>
        <w:jc w:val="both"/>
        <w:rPr>
          <w:rFonts w:ascii="Footlight MT Light" w:hAnsi="Footlight MT Light"/>
          <w:sz w:val="28"/>
          <w:szCs w:val="28"/>
        </w:rPr>
      </w:pPr>
    </w:p>
    <w:p w14:paraId="76AB6599" w14:textId="77777777" w:rsidR="00261999" w:rsidRPr="00734C2A" w:rsidRDefault="00261999" w:rsidP="00914C4A">
      <w:pPr>
        <w:spacing w:line="276" w:lineRule="auto"/>
        <w:ind w:left="1134" w:hanging="567"/>
        <w:jc w:val="both"/>
        <w:rPr>
          <w:rFonts w:ascii="Footlight MT Light" w:hAnsi="Footlight MT Light"/>
          <w:sz w:val="28"/>
          <w:szCs w:val="28"/>
        </w:rPr>
      </w:pPr>
    </w:p>
    <w:p w14:paraId="112C35ED" w14:textId="3B7B676B" w:rsidR="00F154AA" w:rsidRPr="00C1024D" w:rsidRDefault="00F154AA" w:rsidP="00914C4A">
      <w:pPr>
        <w:spacing w:after="0" w:line="276" w:lineRule="auto"/>
        <w:ind w:left="1134" w:hanging="567"/>
        <w:jc w:val="both"/>
        <w:rPr>
          <w:rFonts w:ascii="Footlight MT Light" w:hAnsi="Footlight MT Light"/>
          <w:b/>
          <w:bCs/>
          <w:sz w:val="28"/>
          <w:szCs w:val="28"/>
        </w:rPr>
      </w:pPr>
      <w:r w:rsidRPr="00C1024D">
        <w:rPr>
          <w:rFonts w:ascii="Footlight MT Light" w:hAnsi="Footlight MT Light"/>
          <w:b/>
          <w:bCs/>
          <w:sz w:val="28"/>
          <w:szCs w:val="28"/>
        </w:rPr>
        <w:t>Place: Mumbai</w:t>
      </w:r>
      <w:r w:rsidRPr="00C1024D">
        <w:rPr>
          <w:rFonts w:ascii="Footlight MT Light" w:hAnsi="Footlight MT Light"/>
          <w:b/>
          <w:bCs/>
          <w:sz w:val="28"/>
          <w:szCs w:val="28"/>
        </w:rPr>
        <w:tab/>
      </w:r>
      <w:r w:rsidRPr="00C1024D">
        <w:rPr>
          <w:rFonts w:ascii="Footlight MT Light" w:hAnsi="Footlight MT Light"/>
          <w:b/>
          <w:bCs/>
          <w:sz w:val="28"/>
          <w:szCs w:val="28"/>
        </w:rPr>
        <w:tab/>
      </w:r>
      <w:r w:rsidRPr="00C1024D">
        <w:rPr>
          <w:rFonts w:ascii="Footlight MT Light" w:hAnsi="Footlight MT Light"/>
          <w:b/>
          <w:bCs/>
          <w:sz w:val="28"/>
          <w:szCs w:val="28"/>
        </w:rPr>
        <w:tab/>
      </w:r>
      <w:r w:rsidRPr="00C1024D">
        <w:rPr>
          <w:rFonts w:ascii="Footlight MT Light" w:hAnsi="Footlight MT Light"/>
          <w:b/>
          <w:bCs/>
          <w:sz w:val="28"/>
          <w:szCs w:val="28"/>
        </w:rPr>
        <w:tab/>
      </w:r>
      <w:r w:rsidRPr="00C1024D">
        <w:rPr>
          <w:rFonts w:ascii="Footlight MT Light" w:hAnsi="Footlight MT Light"/>
          <w:b/>
          <w:bCs/>
          <w:sz w:val="28"/>
          <w:szCs w:val="28"/>
        </w:rPr>
        <w:tab/>
      </w:r>
      <w:r w:rsidR="00261999">
        <w:rPr>
          <w:rFonts w:ascii="Footlight MT Light" w:hAnsi="Footlight MT Light"/>
          <w:b/>
          <w:bCs/>
          <w:sz w:val="28"/>
          <w:szCs w:val="28"/>
        </w:rPr>
        <w:tab/>
      </w:r>
      <w:r w:rsidR="00261999">
        <w:rPr>
          <w:rFonts w:ascii="Footlight MT Light" w:hAnsi="Footlight MT Light"/>
          <w:b/>
          <w:bCs/>
          <w:sz w:val="28"/>
          <w:szCs w:val="28"/>
        </w:rPr>
        <w:tab/>
      </w:r>
      <w:r w:rsidRPr="00C1024D">
        <w:rPr>
          <w:rFonts w:ascii="Footlight MT Light" w:hAnsi="Footlight MT Light"/>
          <w:b/>
          <w:bCs/>
          <w:sz w:val="28"/>
          <w:szCs w:val="28"/>
        </w:rPr>
        <w:t>---------------</w:t>
      </w:r>
    </w:p>
    <w:p w14:paraId="277B8427" w14:textId="2F489091" w:rsidR="00F154AA" w:rsidRPr="00C1024D" w:rsidRDefault="00F154AA" w:rsidP="00914C4A">
      <w:pPr>
        <w:spacing w:after="0" w:line="276" w:lineRule="auto"/>
        <w:ind w:left="1134" w:hanging="567"/>
        <w:jc w:val="both"/>
        <w:rPr>
          <w:rFonts w:ascii="Footlight MT Light" w:hAnsi="Footlight MT Light"/>
          <w:b/>
          <w:bCs/>
          <w:sz w:val="28"/>
          <w:szCs w:val="28"/>
        </w:rPr>
      </w:pPr>
      <w:r w:rsidRPr="00C1024D">
        <w:rPr>
          <w:rFonts w:ascii="Footlight MT Light" w:hAnsi="Footlight MT Light"/>
          <w:b/>
          <w:bCs/>
          <w:sz w:val="28"/>
          <w:szCs w:val="28"/>
        </w:rPr>
        <w:t>Date: 23-09-2021</w:t>
      </w:r>
      <w:r w:rsidRPr="00C1024D">
        <w:rPr>
          <w:rFonts w:ascii="Footlight MT Light" w:hAnsi="Footlight MT Light"/>
          <w:b/>
          <w:bCs/>
          <w:sz w:val="28"/>
          <w:szCs w:val="28"/>
        </w:rPr>
        <w:tab/>
      </w:r>
      <w:r w:rsidRPr="00C1024D">
        <w:rPr>
          <w:rFonts w:ascii="Footlight MT Light" w:hAnsi="Footlight MT Light"/>
          <w:b/>
          <w:bCs/>
          <w:sz w:val="28"/>
          <w:szCs w:val="28"/>
        </w:rPr>
        <w:tab/>
      </w:r>
      <w:r w:rsidRPr="00C1024D">
        <w:rPr>
          <w:rFonts w:ascii="Footlight MT Light" w:hAnsi="Footlight MT Light"/>
          <w:b/>
          <w:bCs/>
          <w:sz w:val="28"/>
          <w:szCs w:val="28"/>
        </w:rPr>
        <w:tab/>
      </w:r>
      <w:r w:rsidRPr="00C1024D">
        <w:rPr>
          <w:rFonts w:ascii="Footlight MT Light" w:hAnsi="Footlight MT Light"/>
          <w:b/>
          <w:bCs/>
          <w:sz w:val="28"/>
          <w:szCs w:val="28"/>
        </w:rPr>
        <w:tab/>
      </w:r>
      <w:r w:rsidRPr="00C1024D">
        <w:rPr>
          <w:rFonts w:ascii="Footlight MT Light" w:hAnsi="Footlight MT Light"/>
          <w:b/>
          <w:bCs/>
          <w:sz w:val="28"/>
          <w:szCs w:val="28"/>
        </w:rPr>
        <w:tab/>
      </w:r>
      <w:r w:rsidR="00261999">
        <w:rPr>
          <w:rFonts w:ascii="Footlight MT Light" w:hAnsi="Footlight MT Light"/>
          <w:b/>
          <w:bCs/>
          <w:sz w:val="28"/>
          <w:szCs w:val="28"/>
        </w:rPr>
        <w:tab/>
      </w:r>
      <w:r w:rsidR="00261999">
        <w:rPr>
          <w:rFonts w:ascii="Footlight MT Light" w:hAnsi="Footlight MT Light"/>
          <w:b/>
          <w:bCs/>
          <w:sz w:val="28"/>
          <w:szCs w:val="28"/>
        </w:rPr>
        <w:tab/>
      </w:r>
      <w:r w:rsidRPr="00C1024D">
        <w:rPr>
          <w:rFonts w:ascii="Footlight MT Light" w:hAnsi="Footlight MT Light"/>
          <w:b/>
          <w:bCs/>
          <w:sz w:val="28"/>
          <w:szCs w:val="28"/>
        </w:rPr>
        <w:t>Respondent</w:t>
      </w:r>
    </w:p>
    <w:p w14:paraId="4D0223E9" w14:textId="66288C31" w:rsidR="00F154AA" w:rsidRPr="00734C2A" w:rsidRDefault="00F154AA" w:rsidP="00914C4A">
      <w:pPr>
        <w:spacing w:line="276" w:lineRule="auto"/>
        <w:ind w:left="1134" w:hanging="567"/>
        <w:jc w:val="both"/>
        <w:rPr>
          <w:rFonts w:ascii="Footlight MT Light" w:hAnsi="Footlight MT Light"/>
          <w:sz w:val="28"/>
          <w:szCs w:val="28"/>
        </w:rPr>
      </w:pPr>
    </w:p>
    <w:p w14:paraId="5BD74A38" w14:textId="77777777" w:rsidR="00261999" w:rsidRDefault="00261999" w:rsidP="00914C4A">
      <w:pPr>
        <w:spacing w:after="0" w:line="276" w:lineRule="auto"/>
        <w:ind w:left="1134" w:hanging="567"/>
        <w:jc w:val="both"/>
        <w:rPr>
          <w:rFonts w:ascii="Footlight MT Light" w:hAnsi="Footlight MT Light"/>
          <w:b/>
          <w:bCs/>
          <w:sz w:val="28"/>
          <w:szCs w:val="28"/>
        </w:rPr>
      </w:pPr>
    </w:p>
    <w:p w14:paraId="5DDE0EE8" w14:textId="77777777" w:rsidR="00261999" w:rsidRDefault="00261999" w:rsidP="00914C4A">
      <w:pPr>
        <w:spacing w:after="0" w:line="276" w:lineRule="auto"/>
        <w:ind w:left="1134" w:hanging="567"/>
        <w:jc w:val="both"/>
        <w:rPr>
          <w:rFonts w:ascii="Footlight MT Light" w:hAnsi="Footlight MT Light"/>
          <w:b/>
          <w:bCs/>
          <w:sz w:val="28"/>
          <w:szCs w:val="28"/>
        </w:rPr>
      </w:pPr>
    </w:p>
    <w:p w14:paraId="255AFA16" w14:textId="77777777" w:rsidR="00261999" w:rsidRDefault="00261999" w:rsidP="00914C4A">
      <w:pPr>
        <w:spacing w:after="0" w:line="276" w:lineRule="auto"/>
        <w:ind w:left="1134" w:hanging="567"/>
        <w:jc w:val="both"/>
        <w:rPr>
          <w:rFonts w:ascii="Footlight MT Light" w:hAnsi="Footlight MT Light"/>
          <w:b/>
          <w:bCs/>
          <w:sz w:val="28"/>
          <w:szCs w:val="28"/>
        </w:rPr>
      </w:pPr>
    </w:p>
    <w:p w14:paraId="58D38BB5" w14:textId="77777777" w:rsidR="00261999" w:rsidRDefault="00261999" w:rsidP="00914C4A">
      <w:pPr>
        <w:spacing w:after="0" w:line="276" w:lineRule="auto"/>
        <w:ind w:left="1134" w:hanging="567"/>
        <w:jc w:val="both"/>
        <w:rPr>
          <w:rFonts w:ascii="Footlight MT Light" w:hAnsi="Footlight MT Light"/>
          <w:b/>
          <w:bCs/>
          <w:sz w:val="28"/>
          <w:szCs w:val="28"/>
        </w:rPr>
      </w:pPr>
    </w:p>
    <w:p w14:paraId="6C1E623D" w14:textId="2E38EC72" w:rsidR="00F154AA" w:rsidRPr="00C1024D" w:rsidRDefault="00F154AA" w:rsidP="00914C4A">
      <w:pPr>
        <w:spacing w:after="0" w:line="276" w:lineRule="auto"/>
        <w:ind w:left="1134" w:hanging="567"/>
        <w:jc w:val="both"/>
        <w:rPr>
          <w:rFonts w:ascii="Footlight MT Light" w:hAnsi="Footlight MT Light"/>
          <w:b/>
          <w:bCs/>
          <w:sz w:val="28"/>
          <w:szCs w:val="28"/>
        </w:rPr>
      </w:pPr>
      <w:r w:rsidRPr="00C1024D">
        <w:rPr>
          <w:rFonts w:ascii="Footlight MT Light" w:hAnsi="Footlight MT Light"/>
          <w:b/>
          <w:bCs/>
          <w:sz w:val="28"/>
          <w:szCs w:val="28"/>
        </w:rPr>
        <w:t>--------------</w:t>
      </w:r>
    </w:p>
    <w:p w14:paraId="7FEF2686" w14:textId="5EFB4AEA" w:rsidR="00F154AA" w:rsidRPr="00C1024D" w:rsidRDefault="00F154AA" w:rsidP="00914C4A">
      <w:pPr>
        <w:spacing w:after="0" w:line="276" w:lineRule="auto"/>
        <w:ind w:left="1134" w:hanging="567"/>
        <w:jc w:val="both"/>
        <w:rPr>
          <w:rFonts w:ascii="Footlight MT Light" w:hAnsi="Footlight MT Light"/>
          <w:b/>
          <w:bCs/>
          <w:sz w:val="28"/>
          <w:szCs w:val="28"/>
        </w:rPr>
      </w:pPr>
      <w:r w:rsidRPr="00C1024D">
        <w:rPr>
          <w:rFonts w:ascii="Footlight MT Light" w:hAnsi="Footlight MT Light"/>
          <w:b/>
          <w:bCs/>
          <w:sz w:val="28"/>
          <w:szCs w:val="28"/>
        </w:rPr>
        <w:t>Advocate for Respondent</w:t>
      </w:r>
    </w:p>
    <w:sectPr w:rsidR="00F154AA" w:rsidRPr="00C1024D" w:rsidSect="003A3D00">
      <w:footerReference w:type="default" r:id="rId8"/>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6559" w14:textId="77777777" w:rsidR="00D90872" w:rsidRDefault="00D90872" w:rsidP="00734C2A">
      <w:pPr>
        <w:spacing w:after="0" w:line="240" w:lineRule="auto"/>
      </w:pPr>
      <w:r>
        <w:separator/>
      </w:r>
    </w:p>
  </w:endnote>
  <w:endnote w:type="continuationSeparator" w:id="0">
    <w:p w14:paraId="2A308400" w14:textId="77777777" w:rsidR="00D90872" w:rsidRDefault="00D90872" w:rsidP="0073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ungsuh">
    <w:altName w:val="Gungsuh"/>
    <w:charset w:val="81"/>
    <w:family w:val="roman"/>
    <w:pitch w:val="variable"/>
    <w:sig w:usb0="B00002AF" w:usb1="69D77CFB" w:usb2="00000030" w:usb3="00000000" w:csb0="0008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578380"/>
      <w:docPartObj>
        <w:docPartGallery w:val="Page Numbers (Bottom of Page)"/>
        <w:docPartUnique/>
      </w:docPartObj>
    </w:sdtPr>
    <w:sdtEndPr>
      <w:rPr>
        <w:noProof/>
      </w:rPr>
    </w:sdtEndPr>
    <w:sdtContent>
      <w:p w14:paraId="3E5E4381" w14:textId="4A3CEF84" w:rsidR="00734C2A" w:rsidRDefault="00734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E3659" w14:textId="77777777" w:rsidR="00734C2A" w:rsidRDefault="0073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0575" w14:textId="77777777" w:rsidR="00D90872" w:rsidRDefault="00D90872" w:rsidP="00734C2A">
      <w:pPr>
        <w:spacing w:after="0" w:line="240" w:lineRule="auto"/>
      </w:pPr>
      <w:r>
        <w:separator/>
      </w:r>
    </w:p>
  </w:footnote>
  <w:footnote w:type="continuationSeparator" w:id="0">
    <w:p w14:paraId="1FF89B8F" w14:textId="77777777" w:rsidR="00D90872" w:rsidRDefault="00D90872" w:rsidP="0073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27C63"/>
    <w:multiLevelType w:val="hybridMultilevel"/>
    <w:tmpl w:val="6EE25E6A"/>
    <w:lvl w:ilvl="0" w:tplc="3E1E81D6">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 w15:restartNumberingAfterBreak="0">
    <w:nsid w:val="327E4AA7"/>
    <w:multiLevelType w:val="hybridMultilevel"/>
    <w:tmpl w:val="A044C6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59609DF"/>
    <w:multiLevelType w:val="hybridMultilevel"/>
    <w:tmpl w:val="D01A3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9A0C7A"/>
    <w:multiLevelType w:val="hybridMultilevel"/>
    <w:tmpl w:val="FC108F2C"/>
    <w:lvl w:ilvl="0" w:tplc="3E92F7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375916FC"/>
    <w:multiLevelType w:val="hybridMultilevel"/>
    <w:tmpl w:val="D64232FE"/>
    <w:lvl w:ilvl="0" w:tplc="4364A65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7D51FF4"/>
    <w:multiLevelType w:val="hybridMultilevel"/>
    <w:tmpl w:val="1B5AB742"/>
    <w:lvl w:ilvl="0" w:tplc="2852198A">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61071CEB"/>
    <w:multiLevelType w:val="hybridMultilevel"/>
    <w:tmpl w:val="506C8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820563"/>
    <w:multiLevelType w:val="hybridMultilevel"/>
    <w:tmpl w:val="7532732C"/>
    <w:lvl w:ilvl="0" w:tplc="C27A6434">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8" w15:restartNumberingAfterBreak="0">
    <w:nsid w:val="623C6E7F"/>
    <w:multiLevelType w:val="hybridMultilevel"/>
    <w:tmpl w:val="3BD2540C"/>
    <w:lvl w:ilvl="0" w:tplc="1FE290F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62785A1A"/>
    <w:multiLevelType w:val="hybridMultilevel"/>
    <w:tmpl w:val="DFC041EC"/>
    <w:lvl w:ilvl="0" w:tplc="0C4E7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44F054A"/>
    <w:multiLevelType w:val="hybridMultilevel"/>
    <w:tmpl w:val="32AE8DDE"/>
    <w:lvl w:ilvl="0" w:tplc="E24AC196">
      <w:start w:val="1"/>
      <w:numFmt w:val="decimal"/>
      <w:lvlText w:val="%1."/>
      <w:lvlJc w:val="left"/>
      <w:pPr>
        <w:ind w:left="1440" w:hanging="360"/>
      </w:pPr>
      <w:rPr>
        <w:rFonts w:ascii="Verdana" w:hAnsi="Verdana" w:cstheme="minorHAnsi" w:hint="default"/>
        <w:color w:val="333333"/>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6A0472A3"/>
    <w:multiLevelType w:val="hybridMultilevel"/>
    <w:tmpl w:val="66F68870"/>
    <w:lvl w:ilvl="0" w:tplc="3450652A">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2" w15:restartNumberingAfterBreak="0">
    <w:nsid w:val="740D6E2F"/>
    <w:multiLevelType w:val="hybridMultilevel"/>
    <w:tmpl w:val="E698DF0A"/>
    <w:lvl w:ilvl="0" w:tplc="02BEAE6C">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74606508"/>
    <w:multiLevelType w:val="hybridMultilevel"/>
    <w:tmpl w:val="82C0A0C2"/>
    <w:lvl w:ilvl="0" w:tplc="2496024C">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4" w15:restartNumberingAfterBreak="0">
    <w:nsid w:val="74790A6D"/>
    <w:multiLevelType w:val="hybridMultilevel"/>
    <w:tmpl w:val="BCF24894"/>
    <w:lvl w:ilvl="0" w:tplc="D3AC1D6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7E6A6E87"/>
    <w:multiLevelType w:val="hybridMultilevel"/>
    <w:tmpl w:val="7EF4F472"/>
    <w:lvl w:ilvl="0" w:tplc="6CFEB668">
      <w:start w:val="1"/>
      <w:numFmt w:val="lowerLetter"/>
      <w:lvlText w:val="%1."/>
      <w:lvlJc w:val="left"/>
      <w:pPr>
        <w:ind w:left="1440" w:hanging="360"/>
      </w:pPr>
      <w:rPr>
        <w:rFonts w:ascii="Footlight MT Light" w:hAnsi="Footlight MT Light" w:cstheme="minorHAnsi" w:hint="default"/>
        <w:color w:val="333333"/>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5"/>
  </w:num>
  <w:num w:numId="5">
    <w:abstractNumId w:val="6"/>
  </w:num>
  <w:num w:numId="6">
    <w:abstractNumId w:val="4"/>
  </w:num>
  <w:num w:numId="7">
    <w:abstractNumId w:val="3"/>
  </w:num>
  <w:num w:numId="8">
    <w:abstractNumId w:val="8"/>
  </w:num>
  <w:num w:numId="9">
    <w:abstractNumId w:val="14"/>
  </w:num>
  <w:num w:numId="10">
    <w:abstractNumId w:val="9"/>
  </w:num>
  <w:num w:numId="11">
    <w:abstractNumId w:val="7"/>
  </w:num>
  <w:num w:numId="12">
    <w:abstractNumId w:val="12"/>
  </w:num>
  <w:num w:numId="13">
    <w:abstractNumId w:val="13"/>
  </w:num>
  <w:num w:numId="14">
    <w:abstractNumId w:val="15"/>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83"/>
    <w:rsid w:val="00013D86"/>
    <w:rsid w:val="00020A51"/>
    <w:rsid w:val="00056490"/>
    <w:rsid w:val="00083207"/>
    <w:rsid w:val="000B534B"/>
    <w:rsid w:val="000F440E"/>
    <w:rsid w:val="001117C5"/>
    <w:rsid w:val="001D4083"/>
    <w:rsid w:val="00216783"/>
    <w:rsid w:val="00261999"/>
    <w:rsid w:val="00282C21"/>
    <w:rsid w:val="00285076"/>
    <w:rsid w:val="002D137B"/>
    <w:rsid w:val="00350842"/>
    <w:rsid w:val="00353A2C"/>
    <w:rsid w:val="0036558B"/>
    <w:rsid w:val="003A3D00"/>
    <w:rsid w:val="00403780"/>
    <w:rsid w:val="00420396"/>
    <w:rsid w:val="00436DCD"/>
    <w:rsid w:val="004512B6"/>
    <w:rsid w:val="004531B9"/>
    <w:rsid w:val="004F3AF4"/>
    <w:rsid w:val="00530358"/>
    <w:rsid w:val="00531C54"/>
    <w:rsid w:val="00596147"/>
    <w:rsid w:val="006042A5"/>
    <w:rsid w:val="006615B8"/>
    <w:rsid w:val="00734C2A"/>
    <w:rsid w:val="007B0209"/>
    <w:rsid w:val="007D12DA"/>
    <w:rsid w:val="007F0E74"/>
    <w:rsid w:val="008166CD"/>
    <w:rsid w:val="00826144"/>
    <w:rsid w:val="008612E0"/>
    <w:rsid w:val="00882083"/>
    <w:rsid w:val="008B12D1"/>
    <w:rsid w:val="008C67E8"/>
    <w:rsid w:val="008D10F0"/>
    <w:rsid w:val="0090626F"/>
    <w:rsid w:val="00914C4A"/>
    <w:rsid w:val="00920792"/>
    <w:rsid w:val="0095611B"/>
    <w:rsid w:val="00A47CE3"/>
    <w:rsid w:val="00A54B91"/>
    <w:rsid w:val="00A60A16"/>
    <w:rsid w:val="00A70466"/>
    <w:rsid w:val="00AC58C5"/>
    <w:rsid w:val="00AE0912"/>
    <w:rsid w:val="00B32B6B"/>
    <w:rsid w:val="00B67894"/>
    <w:rsid w:val="00BA4388"/>
    <w:rsid w:val="00C1024D"/>
    <w:rsid w:val="00C30781"/>
    <w:rsid w:val="00C910DB"/>
    <w:rsid w:val="00C92B72"/>
    <w:rsid w:val="00CA0297"/>
    <w:rsid w:val="00CB2F82"/>
    <w:rsid w:val="00CC2761"/>
    <w:rsid w:val="00CE3DA1"/>
    <w:rsid w:val="00CF129B"/>
    <w:rsid w:val="00CF2139"/>
    <w:rsid w:val="00CF5A71"/>
    <w:rsid w:val="00D40E12"/>
    <w:rsid w:val="00D42AC4"/>
    <w:rsid w:val="00D90872"/>
    <w:rsid w:val="00D96B62"/>
    <w:rsid w:val="00DB7221"/>
    <w:rsid w:val="00DC27F3"/>
    <w:rsid w:val="00E4744B"/>
    <w:rsid w:val="00E633B4"/>
    <w:rsid w:val="00EC40EE"/>
    <w:rsid w:val="00EF21A8"/>
    <w:rsid w:val="00EF446C"/>
    <w:rsid w:val="00F154AA"/>
    <w:rsid w:val="00F239A4"/>
    <w:rsid w:val="00FB3F5C"/>
    <w:rsid w:val="00FD3AE5"/>
    <w:rsid w:val="00FF4B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EFA9"/>
  <w15:chartTrackingRefBased/>
  <w15:docId w15:val="{01A0E494-C0C0-4C82-A28B-0B17E1D1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B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E633B4"/>
    <w:pPr>
      <w:ind w:left="720"/>
      <w:contextualSpacing/>
    </w:pPr>
  </w:style>
  <w:style w:type="paragraph" w:styleId="Header">
    <w:name w:val="header"/>
    <w:basedOn w:val="Normal"/>
    <w:link w:val="HeaderChar"/>
    <w:uiPriority w:val="99"/>
    <w:unhideWhenUsed/>
    <w:rsid w:val="00734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C2A"/>
  </w:style>
  <w:style w:type="paragraph" w:styleId="Footer">
    <w:name w:val="footer"/>
    <w:basedOn w:val="Normal"/>
    <w:link w:val="FooterChar"/>
    <w:uiPriority w:val="99"/>
    <w:unhideWhenUsed/>
    <w:rsid w:val="00734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2571-9B83-4ED0-A038-490993AC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8</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Mehul Talera</dc:creator>
  <cp:keywords/>
  <dc:description/>
  <cp:lastModifiedBy>Mehul Talera</cp:lastModifiedBy>
  <cp:revision>19</cp:revision>
  <dcterms:created xsi:type="dcterms:W3CDTF">2021-09-23T06:22:00Z</dcterms:created>
  <dcterms:modified xsi:type="dcterms:W3CDTF">2021-09-28T12:56:00Z</dcterms:modified>
</cp:coreProperties>
</file>